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A3" w:rsidRDefault="00CA2C84">
      <w:pPr>
        <w:jc w:val="center"/>
        <w:rPr>
          <w:rFonts w:eastAsia="方正小标宋简体"/>
          <w:color w:val="FF0000"/>
          <w:spacing w:val="-16"/>
          <w:sz w:val="72"/>
          <w:szCs w:val="72"/>
        </w:rPr>
      </w:pPr>
      <w:r>
        <w:rPr>
          <w:rFonts w:eastAsia="方正小标宋简体"/>
          <w:color w:val="FF0000"/>
          <w:spacing w:val="-16"/>
          <w:sz w:val="72"/>
          <w:szCs w:val="72"/>
        </w:rPr>
        <w:t>苏州市吴江区教育局教研室</w:t>
      </w:r>
    </w:p>
    <w:p w:rsidR="00E345A3" w:rsidRDefault="00E345A3">
      <w:pPr>
        <w:spacing w:line="560" w:lineRule="exact"/>
        <w:jc w:val="center"/>
        <w:rPr>
          <w:rFonts w:eastAsia="仿宋_GB2312"/>
          <w:color w:val="FF0000"/>
          <w:sz w:val="32"/>
          <w:szCs w:val="32"/>
        </w:rPr>
      </w:pPr>
      <w:r w:rsidRPr="00E345A3">
        <w:pict>
          <v:line id="_x0000_s1026" style="position:absolute;left:0;text-align:left;z-index:251658240" from="16.65pt,12.55pt" to="457.65pt,12.55pt" o:gfxdata="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oBNRw2QAA&#10;AAgBAAAPAAAAAAAAAAEAIAAAADgAAABkcnMvZG93bnJldi54bWxQSwECFAAUAAAACACHTuJAyA9B&#10;gc4BAABrAwAADgAAAAAAAAABACAAAAA+AQAAZHJzL2Uyb0RvYy54bWxQSwUGAAAAAAYABgBZAQAA&#10;fgUAAAAA&#10;" strokecolor="red" strokeweight="3pt"/>
        </w:pict>
      </w:r>
    </w:p>
    <w:p w:rsidR="00E345A3" w:rsidRDefault="00CA2C84"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吴教研函〔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73</w:t>
      </w:r>
      <w:r>
        <w:rPr>
          <w:rFonts w:eastAsia="仿宋_GB2312"/>
          <w:color w:val="000000"/>
          <w:sz w:val="32"/>
          <w:szCs w:val="32"/>
        </w:rPr>
        <w:t>号</w:t>
      </w:r>
    </w:p>
    <w:p w:rsidR="00E345A3" w:rsidRDefault="00E345A3">
      <w:pPr>
        <w:spacing w:line="660" w:lineRule="exact"/>
        <w:ind w:rightChars="100" w:right="210"/>
        <w:jc w:val="center"/>
        <w:rPr>
          <w:rFonts w:ascii="方正小标宋简体" w:eastAsia="方正小标宋简体"/>
          <w:sz w:val="44"/>
          <w:szCs w:val="44"/>
        </w:rPr>
      </w:pPr>
    </w:p>
    <w:p w:rsidR="00E345A3" w:rsidRDefault="00CA2C84" w:rsidP="00CA2C84">
      <w:pPr>
        <w:spacing w:beforeLines="50" w:line="660" w:lineRule="exact"/>
        <w:jc w:val="center"/>
        <w:rPr>
          <w:rFonts w:ascii="方正小标宋简体" w:eastAsia="方正小标宋简体" w:hAnsi="宋体"/>
          <w:spacing w:val="-12"/>
          <w:sz w:val="44"/>
          <w:szCs w:val="44"/>
        </w:rPr>
      </w:pPr>
      <w:r>
        <w:rPr>
          <w:rFonts w:ascii="方正小标宋简体" w:eastAsia="方正小标宋简体" w:hAnsi="宋体" w:hint="eastAsia"/>
          <w:spacing w:val="-12"/>
          <w:sz w:val="44"/>
          <w:szCs w:val="44"/>
        </w:rPr>
        <w:t>关于第六届吴江区中小幼先进教研组、先进教研个人评比结果的</w:t>
      </w:r>
      <w:r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E345A3" w:rsidRDefault="00E345A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345A3" w:rsidRDefault="00CA2C8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各普通中小学（幼儿园）、中专校：</w:t>
      </w:r>
    </w:p>
    <w:p w:rsidR="00E345A3" w:rsidRDefault="00CA2C84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深入推进中小学教育教学改革，有效开展中小学校本教研，加强教研组建设，提高学校教研工作水平，促进教师队伍的专业化发展，教育局开展了第六届吴江区中小学（幼）先进教研组、先进教研个人的评选工作。经学校推荐申报，教研室组织专门人员集中评审，最后确定本届先进教研组、先进教研个人并予以公示表彰。</w:t>
      </w:r>
    </w:p>
    <w:p w:rsidR="00E345A3" w:rsidRDefault="00E345A3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</w:p>
    <w:p w:rsidR="00E345A3" w:rsidRDefault="00CA2C84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附件：1.先进教研组名单</w:t>
      </w:r>
    </w:p>
    <w:p w:rsidR="00E345A3" w:rsidRDefault="00CA2C84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2.先进教研个人名单</w:t>
      </w:r>
    </w:p>
    <w:p w:rsidR="00E345A3" w:rsidRDefault="00E345A3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345A3" w:rsidRDefault="00E345A3"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</w:p>
    <w:p w:rsidR="00E345A3" w:rsidRDefault="00CA2C84">
      <w:pPr>
        <w:spacing w:line="560" w:lineRule="exact"/>
        <w:ind w:rightChars="411" w:right="863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苏州市吴江区教育局教研室</w:t>
      </w:r>
    </w:p>
    <w:p w:rsidR="00E345A3" w:rsidRDefault="00CA2C8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345A3" w:rsidRDefault="00CA2C84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E345A3" w:rsidRDefault="00CA2C84">
      <w:pPr>
        <w:spacing w:line="480" w:lineRule="exac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lastRenderedPageBreak/>
        <w:t>附件</w:t>
      </w:r>
      <w:r>
        <w:rPr>
          <w:rFonts w:hint="eastAsia"/>
          <w:b/>
          <w:bCs/>
          <w:color w:val="000000" w:themeColor="text1"/>
          <w:sz w:val="28"/>
          <w:szCs w:val="28"/>
        </w:rPr>
        <w:t>1</w:t>
      </w:r>
      <w:r>
        <w:rPr>
          <w:rFonts w:hint="eastAsia"/>
          <w:b/>
          <w:bCs/>
          <w:color w:val="000000" w:themeColor="text1"/>
          <w:sz w:val="28"/>
          <w:szCs w:val="28"/>
        </w:rPr>
        <w:t>：</w:t>
      </w:r>
    </w:p>
    <w:p w:rsidR="00E345A3" w:rsidRDefault="00CA2C84">
      <w:pPr>
        <w:spacing w:line="480" w:lineRule="exac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先进教研组</w:t>
      </w:r>
    </w:p>
    <w:p w:rsidR="00E345A3" w:rsidRDefault="00E345A3">
      <w:pPr>
        <w:spacing w:line="480" w:lineRule="exact"/>
        <w:jc w:val="center"/>
        <w:rPr>
          <w:b/>
          <w:bCs/>
          <w:color w:val="FF0000"/>
          <w:sz w:val="28"/>
          <w:szCs w:val="28"/>
        </w:rPr>
      </w:pPr>
    </w:p>
    <w:tbl>
      <w:tblPr>
        <w:tblW w:w="7560" w:type="dxa"/>
        <w:tblLook w:val="04A0"/>
      </w:tblPr>
      <w:tblGrid>
        <w:gridCol w:w="1080"/>
        <w:gridCol w:w="758"/>
        <w:gridCol w:w="3302"/>
        <w:gridCol w:w="2420"/>
      </w:tblGrid>
      <w:tr w:rsidR="00E345A3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北外苏州附校幼儿园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幼教组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吴江实小爱德校区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吴江区经济开发区天和小学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高年级语文组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吴江区经济开发区山湖花园小学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高年级语文组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吴江区盛泽实验小学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吴江区黎里小学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鲈乡实验小学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花港迎春小学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四年级数学组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思贤实验小学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中年级数学组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吴江区横扇学校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吴江区盛泽实验小学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吴江区黎里小学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苏州湾实验小学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吴江区七都小学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吴江区鲈乡实验小学越秀校区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吴江区芦墟实验小学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程开甲小学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吴江区盛泽小学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吴江区盛泽实验小学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程开甲小学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综合实践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花港迎春小学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科学组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吴江实验初级中学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开发区实验初中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苏州湾实验初中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横扇学校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初中英语 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笠泽初中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初中物理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吴江区实验初中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初中化学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平望二中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初中史地生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七都中学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综合实践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震泽中学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吴江高级中学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震泽中学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汾湖高级中学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高中物理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震泽中学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吴江高级中学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高中地理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吴江中专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  <w:tr w:rsidR="00E345A3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丝绸中专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</w:tr>
    </w:tbl>
    <w:p w:rsidR="00E345A3" w:rsidRDefault="00E345A3">
      <w:pPr>
        <w:spacing w:line="480" w:lineRule="exact"/>
        <w:rPr>
          <w:color w:val="FF0000"/>
          <w:sz w:val="28"/>
          <w:szCs w:val="28"/>
        </w:rPr>
      </w:pPr>
    </w:p>
    <w:p w:rsidR="00E345A3" w:rsidRDefault="00CA2C84">
      <w:pPr>
        <w:widowControl/>
        <w:spacing w:line="480" w:lineRule="exac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附件2：</w:t>
      </w:r>
    </w:p>
    <w:p w:rsidR="00E345A3" w:rsidRDefault="00CA2C84">
      <w:pPr>
        <w:widowControl/>
        <w:spacing w:line="480" w:lineRule="exact"/>
        <w:jc w:val="center"/>
        <w:rPr>
          <w:rFonts w:ascii="黑体" w:eastAsia="黑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 w:themeColor="text1"/>
          <w:kern w:val="0"/>
          <w:sz w:val="32"/>
          <w:szCs w:val="32"/>
        </w:rPr>
        <w:t>先进教研个人名单</w:t>
      </w:r>
    </w:p>
    <w:p w:rsidR="00E345A3" w:rsidRDefault="00E345A3">
      <w:pPr>
        <w:rPr>
          <w:rFonts w:ascii="黑体" w:eastAsia="黑体" w:hAnsi="宋体" w:cs="宋体"/>
          <w:b/>
          <w:color w:val="FF0000"/>
          <w:kern w:val="0"/>
          <w:sz w:val="30"/>
          <w:szCs w:val="30"/>
        </w:rPr>
      </w:pPr>
    </w:p>
    <w:tbl>
      <w:tblPr>
        <w:tblW w:w="7792" w:type="dxa"/>
        <w:tblLook w:val="04A0"/>
      </w:tblPr>
      <w:tblGrid>
        <w:gridCol w:w="780"/>
        <w:gridCol w:w="680"/>
        <w:gridCol w:w="4064"/>
        <w:gridCol w:w="1134"/>
        <w:gridCol w:w="1134"/>
      </w:tblGrid>
      <w:tr w:rsidR="00E345A3">
        <w:trPr>
          <w:trHeight w:hRule="exact"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教研组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特教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周伊雯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吴江实验小学爱德校区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钟大海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苏州湾实验小学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苏州湾实验小学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陆月红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吴倩倩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松陵小学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韩平英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梅堰实小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申玲燕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同里实小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陈红芬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程开甲小学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江村实验学校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倪晓青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实验小学城中校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朱秋虹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汾湖开发区小学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沈骏杰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沈吉文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劳建妹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同里实小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陈希文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山湖花园小学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北外附校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花港迎春小学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汪华祥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沈利华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同里实小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横扇学校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盛耀芬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程开甲小学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沈卫英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小体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田燕菲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小信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盛泽小学兴桥校区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江惠华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小信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横扇学校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盛红芳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小音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小音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铜罗小学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劳技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姚赟莉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小科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小美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屯村实小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陈春艳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小综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吴江实验初级中学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庄亚芳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臧晓艳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八坼中学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夏王悦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吴江经济技术开发区江陵实验初级中学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费一超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莘塔中学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初语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金家坝学校（初中部）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戴钰彬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青云实验中学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笠泽初中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七都中学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钱美琴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吴江实验初级中学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松陵一中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陈秀丽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初物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吴江实验初级中学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张向荣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初化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盛泽二中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周雪花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初化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平望二中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初政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松陵一中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吴慧娟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初历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横扇学校（初中部）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黄乐慧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初美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沈瑜敏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震泽中学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卞清清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汾湖高中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王彩霞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高英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震泽中学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高化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汾湖高中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牛军锐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高生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费金娟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高政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徐明芳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高政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5A3" w:rsidRDefault="00E345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高地</w:t>
            </w:r>
          </w:p>
        </w:tc>
      </w:tr>
      <w:tr w:rsidR="00E345A3">
        <w:trPr>
          <w:trHeight w:hRule="exact"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吴江中专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A3" w:rsidRDefault="00CA2C8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</w:tr>
    </w:tbl>
    <w:p w:rsidR="00E345A3" w:rsidRDefault="00E345A3">
      <w:pPr>
        <w:rPr>
          <w:color w:val="FF0000"/>
        </w:rPr>
      </w:pPr>
    </w:p>
    <w:sectPr w:rsidR="00E345A3" w:rsidSect="00E345A3">
      <w:headerReference w:type="default" r:id="rId7"/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30" w:rsidRDefault="00927030" w:rsidP="00E345A3">
      <w:r>
        <w:separator/>
      </w:r>
    </w:p>
  </w:endnote>
  <w:endnote w:type="continuationSeparator" w:id="1">
    <w:p w:rsidR="00927030" w:rsidRDefault="00927030" w:rsidP="00E3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84" w:rsidRDefault="00CA2C84">
    <w:pPr>
      <w:pStyle w:val="a3"/>
      <w:ind w:firstLineChars="150" w:firstLine="420"/>
      <w:rPr>
        <w:rFonts w:ascii="Cambria" w:hAnsi="Cambria"/>
        <w:sz w:val="28"/>
        <w:szCs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 \* MERGEFORMAT </w:instrText>
    </w:r>
    <w:r>
      <w:rPr>
        <w:sz w:val="28"/>
      </w:rPr>
      <w:fldChar w:fldCharType="separate"/>
    </w:r>
    <w:r>
      <w:rPr>
        <w:rFonts w:ascii="Cambria" w:hAnsi="Cambria"/>
        <w:sz w:val="28"/>
        <w:szCs w:val="28"/>
        <w:lang w:val="zh-CN"/>
      </w:rPr>
      <w:t>2</w:t>
    </w:r>
    <w:r>
      <w:rPr>
        <w:sz w:val="28"/>
      </w:rPr>
      <w:fldChar w:fldCharType="end"/>
    </w:r>
    <w:r>
      <w:rPr>
        <w:rFonts w:hint="eastAsia"/>
        <w:sz w:val="28"/>
      </w:rPr>
      <w:t>—</w:t>
    </w:r>
  </w:p>
  <w:p w:rsidR="00CA2C84" w:rsidRDefault="00CA2C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84" w:rsidRDefault="00CA2C84">
    <w:pPr>
      <w:pStyle w:val="a3"/>
      <w:ind w:firstLineChars="2800" w:firstLine="7840"/>
      <w:rPr>
        <w:rFonts w:ascii="Cambria" w:hAnsi="Cambria"/>
        <w:sz w:val="28"/>
        <w:szCs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 \* MERGEFORMAT </w:instrText>
    </w:r>
    <w:r>
      <w:rPr>
        <w:sz w:val="28"/>
      </w:rPr>
      <w:fldChar w:fldCharType="separate"/>
    </w:r>
    <w:r w:rsidR="003214A3" w:rsidRPr="003214A3">
      <w:rPr>
        <w:rFonts w:ascii="Cambria" w:hAnsi="Cambria"/>
        <w:noProof/>
        <w:sz w:val="28"/>
        <w:szCs w:val="28"/>
        <w:lang w:val="zh-CN"/>
      </w:rPr>
      <w:t>1</w:t>
    </w:r>
    <w:r>
      <w:rPr>
        <w:sz w:val="28"/>
      </w:rPr>
      <w:fldChar w:fldCharType="end"/>
    </w:r>
    <w:r>
      <w:rPr>
        <w:rFonts w:hint="eastAsia"/>
        <w:sz w:val="28"/>
      </w:rPr>
      <w:t>—</w:t>
    </w:r>
  </w:p>
  <w:p w:rsidR="00CA2C84" w:rsidRDefault="00CA2C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30" w:rsidRDefault="00927030" w:rsidP="00E345A3">
      <w:r>
        <w:separator/>
      </w:r>
    </w:p>
  </w:footnote>
  <w:footnote w:type="continuationSeparator" w:id="1">
    <w:p w:rsidR="00927030" w:rsidRDefault="00927030" w:rsidP="00E34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84" w:rsidRDefault="00CA2C8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15D"/>
    <w:rsid w:val="DEBBD014"/>
    <w:rsid w:val="FBEB0670"/>
    <w:rsid w:val="001236CC"/>
    <w:rsid w:val="001260AE"/>
    <w:rsid w:val="001B59D5"/>
    <w:rsid w:val="001E443D"/>
    <w:rsid w:val="003214A3"/>
    <w:rsid w:val="004A0826"/>
    <w:rsid w:val="0058135B"/>
    <w:rsid w:val="005E1BEA"/>
    <w:rsid w:val="00614E75"/>
    <w:rsid w:val="006B24D9"/>
    <w:rsid w:val="007854CD"/>
    <w:rsid w:val="00787B76"/>
    <w:rsid w:val="007A137A"/>
    <w:rsid w:val="00927030"/>
    <w:rsid w:val="009B5229"/>
    <w:rsid w:val="00A4115D"/>
    <w:rsid w:val="00B85E0E"/>
    <w:rsid w:val="00BA22A6"/>
    <w:rsid w:val="00CA2C84"/>
    <w:rsid w:val="00CB5E0D"/>
    <w:rsid w:val="00D6681F"/>
    <w:rsid w:val="00DC1675"/>
    <w:rsid w:val="00E20455"/>
    <w:rsid w:val="00E345A3"/>
    <w:rsid w:val="00E36679"/>
    <w:rsid w:val="00EC366A"/>
    <w:rsid w:val="00F9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345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qFormat/>
    <w:rsid w:val="00E3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link w:val="a3"/>
    <w:uiPriority w:val="99"/>
    <w:rsid w:val="00E345A3"/>
    <w:rPr>
      <w:sz w:val="18"/>
      <w:szCs w:val="18"/>
    </w:rPr>
  </w:style>
  <w:style w:type="character" w:customStyle="1" w:styleId="Char0">
    <w:name w:val="页眉 Char"/>
    <w:link w:val="a4"/>
    <w:qFormat/>
    <w:rsid w:val="00E345A3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345A3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E345A3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文头"/>
    <w:basedOn w:val="a"/>
    <w:qFormat/>
    <w:rsid w:val="00E345A3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办公室-文书</cp:lastModifiedBy>
  <cp:revision>4</cp:revision>
  <dcterms:created xsi:type="dcterms:W3CDTF">2020-09-18T14:33:00Z</dcterms:created>
  <dcterms:modified xsi:type="dcterms:W3CDTF">2020-09-21T05:39:00Z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