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line="276"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kinsoku/>
        <w:wordWrap w:val="0"/>
        <w:overflowPunct/>
        <w:topLinePunct w:val="0"/>
        <w:autoSpaceDN/>
        <w:bidi w:val="0"/>
        <w:adjustRightInd/>
        <w:snapToGrid/>
        <w:spacing w:line="276" w:lineRule="auto"/>
        <w:jc w:val="center"/>
        <w:textAlignment w:val="auto"/>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bidi="ar"/>
        </w:rPr>
        <w:t>吴江汾湖高级中学2020—2021学年学校工作</w:t>
      </w:r>
      <w:r>
        <w:rPr>
          <w:rFonts w:hint="eastAsia" w:asciiTheme="minorEastAsia" w:hAnsiTheme="minorEastAsia" w:eastAsiaTheme="minorEastAsia" w:cstheme="minorEastAsia"/>
          <w:b/>
          <w:sz w:val="28"/>
          <w:szCs w:val="28"/>
          <w:lang w:eastAsia="zh-CN" w:bidi="ar"/>
        </w:rPr>
        <w:t>计划</w:t>
      </w:r>
    </w:p>
    <w:p>
      <w:pPr>
        <w:keepNext w:val="0"/>
        <w:keepLines w:val="0"/>
        <w:pageBreakBefore w:val="0"/>
        <w:widowControl/>
        <w:kinsoku/>
        <w:wordWrap w:val="0"/>
        <w:overflowPunct/>
        <w:topLinePunct w:val="0"/>
        <w:autoSpaceDN/>
        <w:bidi w:val="0"/>
        <w:adjustRightInd/>
        <w:snapToGrid/>
        <w:spacing w:line="276" w:lineRule="auto"/>
        <w:jc w:val="center"/>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bidi="ar"/>
        </w:rPr>
        <w:t>（2020年8月25日）</w:t>
      </w:r>
    </w:p>
    <w:p>
      <w:pPr>
        <w:keepNext w:val="0"/>
        <w:keepLines w:val="0"/>
        <w:pageBreakBefore w:val="0"/>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bidi="ar"/>
        </w:rPr>
        <w:t>一、指导思想</w:t>
      </w:r>
    </w:p>
    <w:p>
      <w:pPr>
        <w:keepNext w:val="0"/>
        <w:keepLines w:val="0"/>
        <w:pageBreakBefore w:val="0"/>
        <w:shd w:val="clear" w:color="auto" w:fill="FFFFFF"/>
        <w:kinsoku/>
        <w:wordWrap w:val="0"/>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shd w:val="clear" w:color="auto" w:fill="FFFFFF"/>
          <w:lang w:eastAsia="zh-CN" w:bidi="ar"/>
        </w:rPr>
      </w:pPr>
      <w:r>
        <w:rPr>
          <w:rFonts w:hint="eastAsia" w:asciiTheme="minorEastAsia" w:hAnsiTheme="minorEastAsia" w:eastAsiaTheme="minorEastAsia" w:cstheme="minorEastAsia"/>
          <w:sz w:val="28"/>
          <w:szCs w:val="28"/>
          <w:shd w:val="clear" w:color="auto" w:fill="FFFFFF"/>
          <w:lang w:bidi="ar"/>
        </w:rPr>
        <w:t>学校将坚持以习近平新时代中国特色社会主义思想为指导，深入学习贯彻吴江区教育局工作意见精神，牢牢把握长三角生态绿色一体化发展示范区建设的战略布局，全面落实《吴江汾湖高级中学事业发展规划》，以加强教学精细化管理和提高教育教学质量为核心，以加强师资队伍建设和规范教学管理为保障，推进“寻找‘闪光’的教育，让优秀成为一种习惯”办学理念，以提高学生的综合素质为突破，主动对标四星高中标准补短板，积极准备创建四星高中，不断提升学校办学品位，进一步彰显学校的品牌和特色</w:t>
      </w:r>
      <w:r>
        <w:rPr>
          <w:rFonts w:hint="eastAsia" w:asciiTheme="minorEastAsia" w:hAnsiTheme="minorEastAsia" w:eastAsiaTheme="minorEastAsia" w:cstheme="minorEastAsia"/>
          <w:sz w:val="28"/>
          <w:szCs w:val="28"/>
          <w:shd w:val="clear" w:color="auto" w:fill="FFFFFF"/>
          <w:lang w:eastAsia="zh-CN" w:bidi="ar"/>
        </w:rPr>
        <w:t>。</w:t>
      </w:r>
    </w:p>
    <w:p>
      <w:pPr>
        <w:keepNext w:val="0"/>
        <w:keepLines w:val="0"/>
        <w:pageBreakBefore w:val="0"/>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sz w:val="28"/>
          <w:szCs w:val="28"/>
          <w:shd w:val="clear" w:color="auto" w:fill="FFFFFF"/>
          <w:lang w:bidi="ar"/>
        </w:rPr>
        <w:t>二、</w:t>
      </w:r>
      <w:r>
        <w:rPr>
          <w:rFonts w:hint="eastAsia" w:asciiTheme="minorEastAsia" w:hAnsiTheme="minorEastAsia" w:eastAsiaTheme="minorEastAsia" w:cstheme="minorEastAsia"/>
          <w:b/>
          <w:sz w:val="28"/>
          <w:szCs w:val="28"/>
          <w:lang w:bidi="ar"/>
        </w:rPr>
        <w:t>工作目标</w:t>
      </w:r>
    </w:p>
    <w:p>
      <w:pPr>
        <w:keepNext w:val="0"/>
        <w:keepLines w:val="0"/>
        <w:pageBreakBefore w:val="0"/>
        <w:kinsoku/>
        <w:wordWrap w:val="0"/>
        <w:overflowPunct/>
        <w:topLinePunct w:val="0"/>
        <w:autoSpaceDE w:val="0"/>
        <w:autoSpaceDN/>
        <w:bidi w:val="0"/>
        <w:adjustRightInd/>
        <w:snapToGrid/>
        <w:spacing w:line="276" w:lineRule="auto"/>
        <w:jc w:val="left"/>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队伍建设方面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widowControl/>
        <w:numPr>
          <w:ilvl w:val="0"/>
          <w:numId w:val="1"/>
        </w:numPr>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继续推进“三班”建设，提升教师能级，强化师资队伍建设。</w:t>
      </w:r>
    </w:p>
    <w:p>
      <w:pPr>
        <w:keepNext w:val="0"/>
        <w:keepLines w:val="0"/>
        <w:pageBreakBefore w:val="0"/>
        <w:widowControl/>
        <w:numPr>
          <w:ilvl w:val="0"/>
          <w:numId w:val="1"/>
        </w:numPr>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加强对新教师的管理和指导，助力新教师快速成长。</w:t>
      </w:r>
    </w:p>
    <w:p>
      <w:pPr>
        <w:keepNext w:val="0"/>
        <w:keepLines w:val="0"/>
        <w:pageBreakBefore w:val="0"/>
        <w:widowControl/>
        <w:numPr>
          <w:ilvl w:val="0"/>
          <w:numId w:val="1"/>
        </w:numPr>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制定《吴江汾湖高级中学星级教师评选方案》，加强对教师的考核。</w:t>
      </w:r>
    </w:p>
    <w:p>
      <w:pPr>
        <w:keepNext w:val="0"/>
        <w:keepLines w:val="0"/>
        <w:pageBreakBefore w:val="0"/>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教学方面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numPr>
          <w:ilvl w:val="0"/>
          <w:numId w:val="2"/>
        </w:numPr>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lang w:bidi="ar"/>
        </w:rPr>
        <w:t>继续发挥“</w:t>
      </w:r>
      <w:r>
        <w:rPr>
          <w:rFonts w:hint="eastAsia" w:asciiTheme="minorEastAsia" w:hAnsiTheme="minorEastAsia" w:eastAsiaTheme="minorEastAsia" w:cstheme="minorEastAsia"/>
          <w:sz w:val="28"/>
          <w:szCs w:val="28"/>
        </w:rPr>
        <w:t>科大讯飞”智慧教育系统对教学的辅助作用。</w:t>
      </w:r>
    </w:p>
    <w:p>
      <w:pPr>
        <w:keepNext w:val="0"/>
        <w:keepLines w:val="0"/>
        <w:pageBreakBefore w:val="0"/>
        <w:numPr>
          <w:numId w:val="0"/>
        </w:numPr>
        <w:kinsoku/>
        <w:wordWrap w:val="0"/>
        <w:overflowPunct/>
        <w:topLinePunct w:val="0"/>
        <w:autoSpaceDE w:val="0"/>
        <w:autoSpaceDN/>
        <w:bidi w:val="0"/>
        <w:adjustRightInd/>
        <w:snapToGrid/>
        <w:spacing w:line="276" w:lineRule="auto"/>
        <w:ind w:leftChars="0"/>
        <w:textAlignment w:val="auto"/>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lang w:val="en-US" w:eastAsia="zh-CN"/>
        </w:rPr>
        <w:t>2.</w:t>
      </w:r>
      <w:bookmarkStart w:id="0" w:name="_GoBack"/>
      <w:bookmarkEnd w:id="0"/>
      <w:r>
        <w:rPr>
          <w:rFonts w:hint="eastAsia" w:asciiTheme="minorEastAsia" w:hAnsiTheme="minorEastAsia" w:eastAsiaTheme="minorEastAsia" w:cstheme="minorEastAsia"/>
          <w:color w:val="000000"/>
          <w:sz w:val="28"/>
          <w:szCs w:val="28"/>
        </w:rPr>
        <w:t>积极探索新高考背景下的教育教学改革，加强毕业班工作指导，努力提升高考质量。</w:t>
      </w:r>
    </w:p>
    <w:p>
      <w:pPr>
        <w:keepNext w:val="0"/>
        <w:keepLines w:val="0"/>
        <w:pageBreakBefore w:val="0"/>
        <w:kinsoku/>
        <w:overflowPunct/>
        <w:topLinePunct w:val="0"/>
        <w:autoSpaceDE w:val="0"/>
        <w:autoSpaceDN/>
        <w:bidi w:val="0"/>
        <w:adjustRightInd/>
        <w:snapToGrid/>
        <w:spacing w:line="276"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3.继续推行跨学科教学，为学生的“闪光点”赋能。</w:t>
      </w:r>
    </w:p>
    <w:p>
      <w:pPr>
        <w:keepNext w:val="0"/>
        <w:keepLines w:val="0"/>
        <w:pageBreakBefore w:val="0"/>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4.继续推行“三率一本”、“学长制”等管理方式，</w:t>
      </w:r>
      <w:r>
        <w:rPr>
          <w:rFonts w:hint="eastAsia" w:asciiTheme="minorEastAsia" w:hAnsiTheme="minorEastAsia" w:eastAsiaTheme="minorEastAsia" w:cstheme="minorEastAsia"/>
          <w:sz w:val="28"/>
          <w:szCs w:val="28"/>
        </w:rPr>
        <w:t>为学生的“闪光点”赋能。</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德育方面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1.突出思想政治课关键地位，充分发挥各学科德育功能。</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2.进一步实施“闪光教育”理念，推进学校特色建设，</w:t>
      </w:r>
      <w:r>
        <w:rPr>
          <w:rFonts w:hint="eastAsia" w:asciiTheme="minorEastAsia" w:hAnsiTheme="minorEastAsia" w:eastAsiaTheme="minorEastAsia" w:cstheme="minorEastAsia"/>
          <w:color w:val="000000"/>
          <w:sz w:val="28"/>
          <w:szCs w:val="28"/>
        </w:rPr>
        <w:t>让“特色更特，亮点更亮”。</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3.基于学生的“闪光点”，做好学生进行生涯规划指导工作，为闪光赋能。</w:t>
      </w:r>
    </w:p>
    <w:p>
      <w:pPr>
        <w:keepNext w:val="0"/>
        <w:keepLines w:val="0"/>
        <w:pageBreakBefore w:val="0"/>
        <w:widowControl/>
        <w:numPr>
          <w:ilvl w:val="0"/>
          <w:numId w:val="1"/>
        </w:numPr>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继续加强劳动教育</w:t>
      </w:r>
      <w:r>
        <w:rPr>
          <w:rFonts w:hint="eastAsia" w:asciiTheme="minorEastAsia" w:hAnsiTheme="minorEastAsia" w:eastAsiaTheme="minorEastAsia" w:cstheme="minorEastAsia"/>
          <w:color w:val="000000"/>
          <w:sz w:val="28"/>
          <w:szCs w:val="28"/>
        </w:rPr>
        <w:t>，提升劳动素养。</w:t>
      </w:r>
    </w:p>
    <w:p>
      <w:pPr>
        <w:keepNext w:val="0"/>
        <w:keepLines w:val="0"/>
        <w:pageBreakBefore w:val="0"/>
        <w:widowControl/>
        <w:numPr>
          <w:ilvl w:val="0"/>
          <w:numId w:val="1"/>
        </w:numPr>
        <w:kinsoku/>
        <w:wordWrap w:val="0"/>
        <w:overflowPunct/>
        <w:topLinePunct w:val="0"/>
        <w:autoSpaceDN/>
        <w:bidi w:val="0"/>
        <w:adjustRightInd/>
        <w:snapToGrid/>
        <w:spacing w:line="276" w:lineRule="auto"/>
        <w:ind w:left="360" w:leftChars="0" w:hanging="360" w:firstLineChars="0"/>
        <w:textAlignment w:val="auto"/>
        <w:rPr>
          <w:rFonts w:hint="eastAsia" w:asciiTheme="minorEastAsia" w:hAnsiTheme="minorEastAsia" w:eastAsiaTheme="minorEastAsia" w:cstheme="minorEastAsia"/>
          <w:b/>
          <w:bCs/>
          <w:color w:val="000000"/>
          <w:sz w:val="28"/>
          <w:szCs w:val="28"/>
          <w:shd w:val="clear" w:color="auto" w:fill="FFFFFF"/>
          <w:lang w:bidi="ar"/>
        </w:rPr>
      </w:pPr>
      <w:r>
        <w:rPr>
          <w:rFonts w:hint="eastAsia" w:asciiTheme="minorEastAsia" w:hAnsiTheme="minorEastAsia" w:eastAsiaTheme="minorEastAsia" w:cstheme="minorEastAsia"/>
          <w:color w:val="000000"/>
          <w:sz w:val="28"/>
          <w:szCs w:val="28"/>
        </w:rPr>
        <w:t>推进学校品格提升工程建设。</w:t>
      </w:r>
    </w:p>
    <w:p>
      <w:pPr>
        <w:keepNext w:val="0"/>
        <w:keepLines w:val="0"/>
        <w:pageBreakBefore w:val="0"/>
        <w:kinsoku/>
        <w:wordWrap w:val="0"/>
        <w:overflowPunct/>
        <w:topLinePunct w:val="0"/>
        <w:autoSpaceDE w:val="0"/>
        <w:autoSpaceDN/>
        <w:bidi w:val="0"/>
        <w:adjustRightInd/>
        <w:snapToGrid/>
        <w:spacing w:line="276" w:lineRule="auto"/>
        <w:jc w:val="left"/>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教科方面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kinsoku/>
        <w:wordWrap w:val="0"/>
        <w:overflowPunct/>
        <w:topLinePunct w:val="0"/>
        <w:autoSpaceDE w:val="0"/>
        <w:autoSpaceDN/>
        <w:bidi w:val="0"/>
        <w:adjustRightInd/>
        <w:snapToGrid/>
        <w:spacing w:line="276" w:lineRule="auto"/>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1.追求教育科研形态的“多元化”，提升教育科研水平。</w:t>
      </w:r>
    </w:p>
    <w:p>
      <w:pPr>
        <w:keepNext w:val="0"/>
        <w:keepLines w:val="0"/>
        <w:pageBreakBefore w:val="0"/>
        <w:kinsoku/>
        <w:wordWrap w:val="0"/>
        <w:overflowPunct/>
        <w:topLinePunct w:val="0"/>
        <w:autoSpaceDE w:val="0"/>
        <w:autoSpaceDN/>
        <w:bidi w:val="0"/>
        <w:adjustRightInd/>
        <w:snapToGrid/>
        <w:spacing w:line="276" w:lineRule="auto"/>
        <w:jc w:val="left"/>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rPr>
        <w:t>2.强化各级各类课题管理，打造精品课题。</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b/>
          <w:bCs/>
          <w:color w:val="000000"/>
          <w:sz w:val="28"/>
          <w:szCs w:val="28"/>
          <w:shd w:val="clear" w:color="auto" w:fill="FFFFFF"/>
          <w:lang w:bidi="ar"/>
        </w:rPr>
        <w:t>总务</w:t>
      </w:r>
      <w:r>
        <w:rPr>
          <w:rFonts w:hint="eastAsia" w:asciiTheme="minorEastAsia" w:hAnsiTheme="minorEastAsia" w:eastAsiaTheme="minorEastAsia" w:cstheme="minorEastAsia"/>
          <w:b/>
          <w:bCs/>
          <w:color w:val="000000"/>
          <w:sz w:val="28"/>
          <w:szCs w:val="28"/>
          <w:shd w:val="clear" w:color="auto" w:fill="FFFFFF"/>
          <w:lang w:eastAsia="zh-CN" w:bidi="ar"/>
        </w:rPr>
        <w:t>、后勤</w:t>
      </w:r>
      <w:r>
        <w:rPr>
          <w:rFonts w:hint="eastAsia" w:asciiTheme="minorEastAsia" w:hAnsiTheme="minorEastAsia" w:eastAsiaTheme="minorEastAsia" w:cstheme="minorEastAsia"/>
          <w:b/>
          <w:bCs/>
          <w:color w:val="000000"/>
          <w:sz w:val="28"/>
          <w:szCs w:val="28"/>
          <w:shd w:val="clear" w:color="auto" w:fill="FFFFFF"/>
          <w:lang w:bidi="ar"/>
        </w:rPr>
        <w:t>方面</w:t>
      </w:r>
      <w:r>
        <w:rPr>
          <w:rFonts w:hint="eastAsia" w:asciiTheme="minorEastAsia" w:hAnsiTheme="minorEastAsia" w:eastAsiaTheme="minorEastAsia" w:cstheme="minorEastAsia"/>
          <w:color w:val="000000"/>
          <w:sz w:val="28"/>
          <w:szCs w:val="28"/>
          <w:shd w:val="clear" w:color="auto" w:fill="FFFFFF"/>
          <w:lang w:bidi="ar"/>
        </w:rPr>
        <w:t>：</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1.梳理、修订规章制度，</w:t>
      </w:r>
      <w:r>
        <w:rPr>
          <w:rFonts w:hint="eastAsia" w:asciiTheme="minorEastAsia" w:hAnsiTheme="minorEastAsia" w:eastAsiaTheme="minorEastAsia" w:cstheme="minorEastAsia"/>
          <w:color w:val="000000"/>
          <w:sz w:val="28"/>
          <w:szCs w:val="28"/>
        </w:rPr>
        <w:t>做好资产、财务管理工作。</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2.做好食堂管理、安防和基建、无烟单位、文明校园创建工作。</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sz w:val="28"/>
          <w:szCs w:val="28"/>
          <w:shd w:val="clear" w:color="auto" w:fill="FFFFFF"/>
          <w:lang w:val="en-US" w:eastAsia="zh-CN" w:bidi="ar"/>
        </w:rPr>
        <w:t>3.继续做好疫情防控工作。</w:t>
      </w:r>
    </w:p>
    <w:p>
      <w:pPr>
        <w:keepNext w:val="0"/>
        <w:keepLines w:val="0"/>
        <w:pageBreakBefore w:val="0"/>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bidi="ar"/>
        </w:rPr>
        <w:t>三、工作措施</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bidi="ar"/>
        </w:rPr>
        <w:t>（一）加强领导班子建设，提升管理水平</w:t>
      </w:r>
    </w:p>
    <w:p>
      <w:pPr>
        <w:keepNext w:val="0"/>
        <w:keepLines w:val="0"/>
        <w:pageBreakBefore w:val="0"/>
        <w:widowControl/>
        <w:kinsoku/>
        <w:wordWrap w:val="0"/>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建立健全“项目化”内部管理运行机制，落实行政岗位与项目挂钩的内部管理办法，重点推进学校行政化管理向专业化管理、由权威式管理向民主管理的转型，建立起专业化、扁平化的管理体制。同时，借力长三角绿色生态一体化发展的契机，探索教育一体化发展的体制与机制，创新合作办学新样态。</w:t>
      </w:r>
      <w:r>
        <w:rPr>
          <w:rFonts w:hint="eastAsia" w:asciiTheme="minorEastAsia" w:hAnsiTheme="minorEastAsia" w:eastAsiaTheme="minorEastAsia" w:cstheme="minorEastAsia"/>
          <w:sz w:val="28"/>
          <w:szCs w:val="28"/>
        </w:rPr>
        <w:t>由于近几年学校提拔了不少骨干至兄弟学校担任领导岗位，给工作质量的稳定和传承，所以，紧迫的任务是稳定管理队伍，加强岗位培训，提高管理能力。</w:t>
      </w:r>
    </w:p>
    <w:p>
      <w:pPr>
        <w:keepNext w:val="0"/>
        <w:keepLines w:val="0"/>
        <w:pageBreakBefore w:val="0"/>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bidi="ar"/>
        </w:rPr>
        <w:t>（二）加强师资队伍建设，助力教师发展</w:t>
      </w:r>
    </w:p>
    <w:p>
      <w:pPr>
        <w:keepNext w:val="0"/>
        <w:keepLines w:val="0"/>
        <w:pageBreakBefore w:val="0"/>
        <w:widowControl/>
        <w:kinsoku/>
        <w:wordWrap w:val="0"/>
        <w:overflowPunct/>
        <w:topLinePunct w:val="0"/>
        <w:autoSpaceDN/>
        <w:bidi w:val="0"/>
        <w:adjustRightInd/>
        <w:snapToGrid/>
        <w:spacing w:line="276" w:lineRule="auto"/>
        <w:ind w:firstLine="700" w:firstLineChars="2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学校领导和党团组织要以教育科研为先导，以“骨干教师培训班”“青年教师培训班”“班主任培训班”为支柱，以各项活动为载体，努力推进教师师德和业务水平的整体发展，从而优化学校师资队伍，</w:t>
      </w:r>
      <w:r>
        <w:rPr>
          <w:rFonts w:hint="eastAsia" w:asciiTheme="minorEastAsia" w:hAnsiTheme="minorEastAsia" w:eastAsiaTheme="minorEastAsia" w:cstheme="minorEastAsia"/>
          <w:sz w:val="28"/>
          <w:szCs w:val="28"/>
          <w:lang w:bidi="ar"/>
        </w:rPr>
        <w:t>力求</w:t>
      </w:r>
      <w:r>
        <w:rPr>
          <w:rFonts w:hint="eastAsia" w:asciiTheme="minorEastAsia" w:hAnsiTheme="minorEastAsia" w:eastAsiaTheme="minorEastAsia" w:cstheme="minorEastAsia"/>
          <w:sz w:val="28"/>
          <w:szCs w:val="28"/>
        </w:rPr>
        <w:t>建设一支素质好、师德高、业务精的教师队伍，全方位地推进学校工作，提升教育教学质量。</w:t>
      </w:r>
      <w:r>
        <w:rPr>
          <w:rFonts w:hint="eastAsia" w:asciiTheme="minorEastAsia" w:hAnsiTheme="minorEastAsia" w:eastAsiaTheme="minorEastAsia" w:cstheme="minorEastAsia"/>
          <w:bCs/>
          <w:sz w:val="28"/>
          <w:szCs w:val="28"/>
          <w:lang w:bidi="ar"/>
        </w:rPr>
        <w:t>本学期，要不断加大教师业务培训力度，学校将为全体教师提供各种学习机会和学习平台，切实提高教师的专业水平、教学能力和科研能力。</w:t>
      </w:r>
    </w:p>
    <w:p>
      <w:pPr>
        <w:keepNext w:val="0"/>
        <w:keepLines w:val="0"/>
        <w:pageBreakBefore w:val="0"/>
        <w:kinsoku/>
        <w:wordWrap w:val="0"/>
        <w:overflowPunct/>
        <w:topLinePunct w:val="0"/>
        <w:autoSpaceDE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b/>
          <w:sz w:val="28"/>
          <w:szCs w:val="28"/>
          <w:lang w:bidi="ar"/>
        </w:rPr>
        <w:t>1.推进</w:t>
      </w:r>
      <w:r>
        <w:rPr>
          <w:rFonts w:hint="eastAsia" w:asciiTheme="minorEastAsia" w:hAnsiTheme="minorEastAsia" w:eastAsiaTheme="minorEastAsia" w:cstheme="minorEastAsia"/>
          <w:b/>
          <w:sz w:val="28"/>
          <w:szCs w:val="28"/>
        </w:rPr>
        <w:t>“三班建设”，</w:t>
      </w:r>
      <w:r>
        <w:rPr>
          <w:rFonts w:hint="eastAsia" w:asciiTheme="minorEastAsia" w:hAnsiTheme="minorEastAsia" w:eastAsiaTheme="minorEastAsia" w:cstheme="minorEastAsia"/>
          <w:b/>
          <w:sz w:val="28"/>
          <w:szCs w:val="28"/>
          <w:lang w:bidi="ar"/>
        </w:rPr>
        <w:t>助力骨干教师发展</w:t>
      </w: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Cs/>
          <w:sz w:val="28"/>
          <w:szCs w:val="28"/>
          <w:lang w:bidi="ar"/>
        </w:rPr>
      </w:pPr>
      <w:r>
        <w:rPr>
          <w:rFonts w:hint="eastAsia" w:asciiTheme="minorEastAsia" w:hAnsiTheme="minorEastAsia" w:eastAsiaTheme="minorEastAsia" w:cstheme="minorEastAsia"/>
          <w:sz w:val="28"/>
          <w:szCs w:val="28"/>
        </w:rPr>
        <w:t>根据《吴江汾湖高级中学教师队伍建设方案》，加强对教师的培训和管理，</w:t>
      </w:r>
      <w:r>
        <w:rPr>
          <w:rFonts w:hint="eastAsia" w:asciiTheme="minorEastAsia" w:hAnsiTheme="minorEastAsia" w:eastAsiaTheme="minorEastAsia" w:cstheme="minorEastAsia"/>
          <w:sz w:val="28"/>
          <w:szCs w:val="28"/>
          <w:lang w:bidi="ar"/>
        </w:rPr>
        <w:t>充分发挥骨干教师的引领、示范作用，使骨干教师与新教师在教育教学实践中教学相长，共同提高；</w:t>
      </w:r>
      <w:r>
        <w:rPr>
          <w:rFonts w:hint="eastAsia" w:asciiTheme="minorEastAsia" w:hAnsiTheme="minorEastAsia" w:eastAsiaTheme="minorEastAsia" w:cstheme="minorEastAsia"/>
          <w:sz w:val="28"/>
          <w:szCs w:val="28"/>
        </w:rPr>
        <w:t>实施助力教师发展的“三大工程”（青蓝工程、骨干教师培养</w:t>
      </w:r>
      <w:r>
        <w:rPr>
          <w:rFonts w:hint="eastAsia" w:asciiTheme="minorEastAsia" w:hAnsiTheme="minorEastAsia" w:eastAsiaTheme="minorEastAsia" w:cstheme="minorEastAsia"/>
          <w:bCs/>
          <w:sz w:val="28"/>
          <w:szCs w:val="28"/>
          <w:lang w:bidi="ar"/>
        </w:rPr>
        <w:t>工程和班主任能力提升工程），着力推进加快教师专业成长的“三班建设”（青年教师素养提升班、骨干教师素养提升班和班主任能力提升班），要求教师制定个人发展三年计划，促进教师专业素质和业务能力的全面发展；加强对新教师的管理和指导，充分发挥新教师高学历优势，缩短其成长过程，实现“一年成为合格教师，三年成为优秀教师，五年以上成为骨干教师”的目标。引领更多的教师跻身骨干教师队伍；搭建各种平台，助力区级骨干教师进一步发展，参评大师级骨干教师，加速骨干教师培养与层次的提高，培养全市范围内有响力的名教师，逐步达到四星高中标准中对师资的要求。</w:t>
      </w:r>
    </w:p>
    <w:p>
      <w:pPr>
        <w:keepNext w:val="0"/>
        <w:keepLines w:val="0"/>
        <w:pageBreakBefore w:val="0"/>
        <w:kinsoku/>
        <w:wordWrap w:val="0"/>
        <w:overflowPunct/>
        <w:topLinePunct w:val="0"/>
        <w:autoSpaceDE w:val="0"/>
        <w:autoSpaceDN/>
        <w:bidi w:val="0"/>
        <w:adjustRightInd/>
        <w:snapToGrid/>
        <w:spacing w:line="276" w:lineRule="auto"/>
        <w:ind w:firstLine="551" w:firstLineChars="196"/>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2. 建立教科研“四支队伍”</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bCs/>
          <w:sz w:val="28"/>
          <w:szCs w:val="28"/>
        </w:rPr>
        <w:t>提升教师素养</w:t>
      </w: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优秀师资队伍数量不足，专业发展高原现象突出。一部分教师在高级评上后，甚至高级还没评上就已没有专业发展的追求，满足于现状，教学质量平平。因此，激发教师主动发展的热情，培养领军型、专家型教师上搭建平台。面对现状，学校将建立以校长为核心的教科研领导管理队伍、以张华教授为领衔的教科研专家顾问队伍、以三个班为基础的教科研骨干研究队伍和教科研群众研究队伍。教科室组织骨干力量，围绕实践中的重大问题开展研究，并有所突破；深度推进“学生研究”“质量提升研究”，转变育人方式，提高教育效率；引导教师用好科研书籍和学术刊物，搜集和推介国内外教育教学研究的前沿信息，为学校的教育科学研究决策提供咨询和借鉴，为教师的教育科学研究活动指明方向。</w:t>
      </w:r>
    </w:p>
    <w:p>
      <w:pPr>
        <w:keepNext w:val="0"/>
        <w:keepLines w:val="0"/>
        <w:pageBreakBefore w:val="0"/>
        <w:widowControl/>
        <w:kinsoku/>
        <w:wordWrap w:val="0"/>
        <w:overflowPunct/>
        <w:topLinePunct w:val="0"/>
        <w:autoSpaceDN/>
        <w:bidi w:val="0"/>
        <w:adjustRightInd/>
        <w:snapToGrid/>
        <w:spacing w:line="276" w:lineRule="auto"/>
        <w:ind w:left="360"/>
        <w:textAlignment w:val="auto"/>
        <w:rPr>
          <w:rFonts w:hint="eastAsia" w:asciiTheme="minorEastAsia" w:hAnsiTheme="minorEastAsia" w:eastAsiaTheme="minorEastAsia" w:cstheme="minorEastAsia"/>
          <w:b/>
          <w:color w:val="000000"/>
          <w:sz w:val="28"/>
          <w:szCs w:val="28"/>
          <w:shd w:val="clear" w:color="auto" w:fill="FFFFFF"/>
          <w:lang w:bidi="ar"/>
        </w:rPr>
      </w:pPr>
      <w:r>
        <w:rPr>
          <w:rFonts w:hint="eastAsia" w:asciiTheme="minorEastAsia" w:hAnsiTheme="minorEastAsia" w:eastAsiaTheme="minorEastAsia" w:cstheme="minorEastAsia"/>
          <w:b/>
          <w:color w:val="000000"/>
          <w:sz w:val="28"/>
          <w:szCs w:val="28"/>
          <w:shd w:val="clear" w:color="auto" w:fill="FFFFFF"/>
          <w:lang w:bidi="ar"/>
        </w:rPr>
        <w:t>3.加强对新教师的管理和指导，助力新教师快速成长</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 xml:space="preserve">    本学年初期，开展新入职教师培训，使其了解学校的教育教学管理，尽快适应工作岗位。为新入职教师，配备指导老师，引导他们在教学工作、班主任工作、教科研等方面快速成长。开展夜办公、教学基本功竞赛、校本培训等活动，促进业务能力的快速提升。</w:t>
      </w:r>
    </w:p>
    <w:p>
      <w:pPr>
        <w:keepNext w:val="0"/>
        <w:keepLines w:val="0"/>
        <w:pageBreakBefore w:val="0"/>
        <w:kinsoku/>
        <w:overflowPunct/>
        <w:topLinePunct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4．量身定制发展规划，打造优质教师团队</w:t>
      </w:r>
    </w:p>
    <w:p>
      <w:pPr>
        <w:keepNext w:val="0"/>
        <w:keepLines w:val="0"/>
        <w:pageBreakBefore w:val="0"/>
        <w:kinsoku/>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基于“闪光”、发展“闪光”的办学理念，坚持“发展每一位教师”的专业发展和队伍建设的思路，制定汾湖高中教师队伍建设五年规划方案，指导每位教师制定了自己的个人三年发展规划，形成了每个教研组的发展规划，根据教师的发展基础、个体需求、学科差异组建了同类型的教师培训班，从教育教学理论、学科专业知识、德育管理、教育科研、课堂教学等不同角度进行激励、指导、帮扶。以期经过教师的自身努力和发展，学校的教师队伍的教育教学能力、职称称号也得到不断的提高。</w:t>
      </w:r>
    </w:p>
    <w:p>
      <w:pPr>
        <w:keepNext w:val="0"/>
        <w:keepLines w:val="0"/>
        <w:pageBreakBefore w:val="0"/>
        <w:kinsoku/>
        <w:wordWrap w:val="0"/>
        <w:overflowPunct/>
        <w:topLinePunct w:val="0"/>
        <w:autoSpaceDE w:val="0"/>
        <w:autoSpaceDN/>
        <w:bidi w:val="0"/>
        <w:adjustRightInd/>
        <w:snapToGrid/>
        <w:spacing w:line="276" w:lineRule="auto"/>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bidi="ar"/>
        </w:rPr>
        <w:t>（三）夯实教学管理，提高教学质量</w:t>
      </w: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教育质量是一所学校的生命线，全面提升教育质量是学生、家长和社会对学校的迫切要求，汾湖高中将围绕吴江区《深化教育综合改革全面提高教育质量三年行动计划》和《汾湖高中事业发展五年规划》，对标四星高中评价标准，以核心素养培养为核心，落实各项教学常规管理，推进课程建设，探索特色课程，不断努力创新，凝心聚力，大力提升教学质量。</w:t>
      </w:r>
    </w:p>
    <w:p>
      <w:pPr>
        <w:keepNext w:val="0"/>
        <w:keepLines w:val="0"/>
        <w:pageBreakBefore w:val="0"/>
        <w:widowControl/>
        <w:kinsoku/>
        <w:wordWrap w:val="0"/>
        <w:overflowPunct/>
        <w:topLinePunct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1.探索教学改革</w:t>
      </w:r>
      <w:r>
        <w:rPr>
          <w:rFonts w:hint="eastAsia" w:asciiTheme="minorEastAsia" w:hAnsiTheme="minorEastAsia" w:eastAsiaTheme="minorEastAsia" w:cstheme="minorEastAsia"/>
          <w:b/>
          <w:bCs/>
          <w:sz w:val="28"/>
          <w:szCs w:val="28"/>
          <w:lang w:bidi="ar"/>
        </w:rPr>
        <w:t>，</w:t>
      </w:r>
      <w:r>
        <w:rPr>
          <w:rFonts w:hint="eastAsia" w:asciiTheme="minorEastAsia" w:hAnsiTheme="minorEastAsia" w:eastAsiaTheme="minorEastAsia" w:cstheme="minorEastAsia"/>
          <w:b/>
          <w:bCs/>
          <w:sz w:val="28"/>
          <w:szCs w:val="28"/>
        </w:rPr>
        <w:t>适应新高考</w:t>
      </w:r>
    </w:p>
    <w:p>
      <w:pPr>
        <w:keepNext w:val="0"/>
        <w:keepLines w:val="0"/>
        <w:pageBreakBefore w:val="0"/>
        <w:widowControl/>
        <w:kinsoku/>
        <w:wordWrap w:val="0"/>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本学年是新课标实施后新高考的第一年，面临着语</w:t>
      </w:r>
      <w:r>
        <w:rPr>
          <w:rFonts w:hint="eastAsia" w:asciiTheme="minorEastAsia" w:hAnsiTheme="minorEastAsia" w:eastAsiaTheme="minorEastAsia" w:cstheme="minorEastAsia"/>
          <w:sz w:val="28"/>
          <w:szCs w:val="28"/>
          <w:lang w:eastAsia="zh-CN"/>
        </w:rPr>
        <w:t>文</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val="0"/>
          <w:bCs w:val="0"/>
          <w:sz w:val="28"/>
          <w:szCs w:val="28"/>
        </w:rPr>
        <w:t>数</w:t>
      </w:r>
      <w:r>
        <w:rPr>
          <w:rFonts w:hint="eastAsia" w:asciiTheme="minorEastAsia" w:hAnsiTheme="minorEastAsia" w:eastAsiaTheme="minorEastAsia" w:cstheme="minorEastAsia"/>
          <w:b w:val="0"/>
          <w:bCs w:val="0"/>
          <w:sz w:val="28"/>
          <w:szCs w:val="28"/>
          <w:lang w:eastAsia="zh-CN"/>
        </w:rPr>
        <w:t>学</w:t>
      </w:r>
      <w:r>
        <w:rPr>
          <w:rFonts w:hint="eastAsia" w:asciiTheme="minorEastAsia" w:hAnsiTheme="minorEastAsia" w:eastAsiaTheme="minorEastAsia" w:cstheme="minorEastAsia"/>
          <w:sz w:val="28"/>
          <w:szCs w:val="28"/>
        </w:rPr>
        <w:t>、外</w:t>
      </w:r>
      <w:r>
        <w:rPr>
          <w:rFonts w:hint="eastAsia" w:asciiTheme="minorEastAsia" w:hAnsiTheme="minorEastAsia" w:eastAsiaTheme="minorEastAsia" w:cstheme="minorEastAsia"/>
          <w:sz w:val="28"/>
          <w:szCs w:val="28"/>
          <w:lang w:eastAsia="zh-CN"/>
        </w:rPr>
        <w:t>语</w:t>
      </w:r>
      <w:r>
        <w:rPr>
          <w:rFonts w:hint="eastAsia" w:asciiTheme="minorEastAsia" w:hAnsiTheme="minorEastAsia" w:eastAsiaTheme="minorEastAsia" w:cstheme="minorEastAsia"/>
          <w:sz w:val="28"/>
          <w:szCs w:val="28"/>
        </w:rPr>
        <w:t>使用全国卷，其他六门学科尽管仍是本省命题但也要向全国卷靠拢的考情的变化，引导我师生做好准备。课堂教学适应新高考的“必备知识、关键能力、学科素养、核心价值”的要求。目前的新高二是我校严格意义上有走班教学的第一届，根据校情，做好师资、教室、排课、考核、必修课程课时数安排、选修课程开设等方面调整。</w:t>
      </w:r>
    </w:p>
    <w:p>
      <w:pPr>
        <w:keepNext w:val="0"/>
        <w:keepLines w:val="0"/>
        <w:pageBreakBefore w:val="0"/>
        <w:widowControl/>
        <w:kinsoku/>
        <w:wordWrap w:val="0"/>
        <w:overflowPunct/>
        <w:topLinePunct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2.积极推进课程建设，探索教改实验</w:t>
      </w: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鼓励教师积极开发课程，以核心素养的培养为目标，继续推进国家课程校本化建设。语文、数学、英语三科在已有校本课程研究方案，要不断完善课程建设目标、实验策略、评价标准等，形成比较完整的课程实施方案。其他学科也要逐步研究课堂教学模式的构建与标准的确立。本学期将在目前已拥有“电梯与经济”“水产与养殖”“丝绸纺织”“水乡</w:t>
      </w:r>
      <w:r>
        <w:rPr>
          <w:rFonts w:hint="eastAsia" w:asciiTheme="minorEastAsia" w:hAnsiTheme="minorEastAsia" w:eastAsiaTheme="minorEastAsia" w:cstheme="minorEastAsia"/>
          <w:bCs/>
          <w:sz w:val="28"/>
          <w:szCs w:val="28"/>
        </w:rPr>
        <w:t>古镇建筑”四个项目的课程基础上，继续开发跨学科学习课程体系。将基于课程基地的建设，设置“古镇建筑探究中心”“桑蚕养殖实验室”“水产养殖实验教学中心”等一系列跨学科学习中心，还将建设跨学科教学实践基地和跨学科学习校外实践基地。积极申报“基于理解的普通高中跨学科学习”江苏省课程基地。</w:t>
      </w:r>
    </w:p>
    <w:p>
      <w:pPr>
        <w:keepNext w:val="0"/>
        <w:keepLines w:val="0"/>
        <w:pageBreakBefore w:val="0"/>
        <w:kinsoku/>
        <w:wordWrap w:val="0"/>
        <w:overflowPunct/>
        <w:topLinePunct w:val="0"/>
        <w:autoSpaceDE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 探索竞赛辅导，指导学生个性化发展</w:t>
      </w: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为了满足学生个性化发展，面向高校综合素质评价录取需求，进一步加强部分优秀学生综合素质，提高他们的竞争力。探索实践数学、物理、生物、计算机、科技创新等学科的竞赛培训，力争在竞赛中提高获奖层次。同时，通过学生培训工作实践，发现、培养一批优秀的竞赛教练。</w:t>
      </w:r>
    </w:p>
    <w:p>
      <w:pPr>
        <w:keepNext w:val="0"/>
        <w:keepLines w:val="0"/>
        <w:pageBreakBefore w:val="0"/>
        <w:widowControl/>
        <w:kinsoku/>
        <w:wordWrap w:val="0"/>
        <w:overflowPunct/>
        <w:topLinePunct w:val="0"/>
        <w:autoSpaceDN/>
        <w:bidi w:val="0"/>
        <w:adjustRightInd/>
        <w:snapToGrid/>
        <w:spacing w:line="276"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（四）实施“闪光教育”理念，为“闪光”赋能</w:t>
      </w:r>
    </w:p>
    <w:p>
      <w:pPr>
        <w:keepNext w:val="0"/>
        <w:keepLines w:val="0"/>
        <w:pageBreakBefore w:val="0"/>
        <w:widowControl/>
        <w:kinsoku/>
        <w:wordWrap w:val="0"/>
        <w:overflowPunct/>
        <w:topLinePunct w:val="0"/>
        <w:autoSpaceDN/>
        <w:bidi w:val="0"/>
        <w:adjustRightInd/>
        <w:snapToGrid/>
        <w:spacing w:line="276" w:lineRule="auto"/>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届新高一年级普职融通扩招为四个班，使得录取名次从去年的4800名下滑到今年的5200名，学情的变化倒逼教学和德育工作要做出适应性变化，使“寻找‘闪光’的教育让优秀成为一种习惯”的办学理念深刻的转变为我们的教育实践。</w:t>
      </w:r>
      <w:r>
        <w:rPr>
          <w:rFonts w:hint="eastAsia" w:asciiTheme="minorEastAsia" w:hAnsiTheme="minorEastAsia" w:eastAsiaTheme="minorEastAsia" w:cstheme="minorEastAsia"/>
          <w:sz w:val="28"/>
          <w:szCs w:val="28"/>
          <w:lang w:bidi="ar"/>
        </w:rPr>
        <w:t>推进“立德树人”育人目标的落地。</w:t>
      </w:r>
    </w:p>
    <w:p>
      <w:pPr>
        <w:keepNext w:val="0"/>
        <w:keepLines w:val="0"/>
        <w:pageBreakBefore w:val="0"/>
        <w:kinsoku/>
        <w:overflowPunct/>
        <w:topLinePunct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1．以生涯规划指导赋能“闪光”</w:t>
      </w:r>
    </w:p>
    <w:p>
      <w:pPr>
        <w:keepNext w:val="0"/>
        <w:keepLines w:val="0"/>
        <w:pageBreakBefore w:val="0"/>
        <w:kinsoku/>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191919"/>
          <w:sz w:val="28"/>
          <w:szCs w:val="28"/>
          <w:shd w:val="clear" w:color="auto" w:fill="FFFFFF"/>
        </w:rPr>
        <w:t>开展适合我校学生身心特点的多种德育活动，为学生搭建展示自我的舞台，促进良好班风、校风的形成；加强体育、劳动教育、艺术教育，促进学生素质的全面发展。高一年级以“适应教育”为支点，以“规范行为”为目标，通过军训会操、入学教育等，让学生逐步适应高中的学习和生活。高二、三年级以“理想教育”为支点，以“健全人格”为目标，以“埋头苦干、稳步提升”为方向，静心复习，为高考奠定基础。充分利用以德育处牵头的多部门联动的学生生涯规划教育与指导中心，不断完善形成较为完备的高中生生涯规划教育与指导课程，分年级分阶段开展“促进闪光”的生涯规划指导，让闪光点带出闪光面，以期发展成为学生的特长，有力促进学生的长远发展。探索更加契合时代需求、社会发展需要的，更加符合学生的认知心理、年龄特征的生涯指导，努力让学生在这高中三年里和未来的几十年里，是更具自身独特个性的、是有短中长期基本规划的、是有较为显著的闪光特色的。让闪光点带出闪光面，以期发展成为学生的特长，有力促进学生的长远发展。</w:t>
      </w:r>
    </w:p>
    <w:p>
      <w:pPr>
        <w:keepNext w:val="0"/>
        <w:keepLines w:val="0"/>
        <w:pageBreakBefore w:val="0"/>
        <w:kinsoku/>
        <w:overflowPunct/>
        <w:topLinePunct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2．建设成长心场赋能“闪光”</w:t>
      </w:r>
    </w:p>
    <w:p>
      <w:pPr>
        <w:keepNext w:val="0"/>
        <w:keepLines w:val="0"/>
        <w:pageBreakBefore w:val="0"/>
        <w:kinsoku/>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教育的本质是作为“人”的生长和成长。教育者眼中应该有“人”，因为教育的对象是一个个自然性和社会性相结合的、在不断成长和丰富的、具体个体独特意义和价值的“人”。</w:t>
      </w:r>
    </w:p>
    <w:p>
      <w:pPr>
        <w:keepNext w:val="0"/>
        <w:keepLines w:val="0"/>
        <w:pageBreakBefore w:val="0"/>
        <w:kinsoku/>
        <w:overflowPunct/>
        <w:topLinePunct w:val="0"/>
        <w:autoSpaceDN/>
        <w:bidi w:val="0"/>
        <w:adjustRightInd/>
        <w:snapToGrid/>
        <w:spacing w:line="276"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教师、学生本人都在要不断寻找和发展自己的闪光点，不断增强发展自信，逐渐形成我校“团结拼搏，自强有为”的进取精神，坚持追求学生、教师、学校三位一体的共同发展、和谐发展。把“尊重、发掘、延伸和拓展学生的闪光点和优秀品质”作为学校的发展主旋律，真诚的寻找发现每一位教师、每一位学生都对自己的进步与成长抱有热情和期望，真心的促进每一个自己发扬“闪光”、发展成才。构画“让班级充满成长的气息，让课堂焕发生命的活力，让学校成为滋养师生精神生命的家园”的成长心场。</w:t>
      </w:r>
    </w:p>
    <w:p>
      <w:pPr>
        <w:keepNext w:val="0"/>
        <w:keepLines w:val="0"/>
        <w:pageBreakBefore w:val="0"/>
        <w:kinsoku/>
        <w:overflowPunct/>
        <w:topLinePunct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3．以德善课程体系赋能“闪光”</w:t>
      </w:r>
    </w:p>
    <w:p>
      <w:pPr>
        <w:keepNext w:val="0"/>
        <w:keepLines w:val="0"/>
        <w:pageBreakBefore w:val="0"/>
        <w:kinsoku/>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学校要认真贯彻落实德育系统成长工程，着眼于提高德育工作的针对性、实效性。坚持把立德树人融入思想道德教育、文化知识教育、社会实践教育各环节，引导学生树立正确的价值观，厚植爱党爱国爱人民思想情怀，积极培育和践行社会主义核心价值观，深入开展中华优秀传统文化教育，加强学生品德教育，帮助学生养成良好个人品德和社会公德。以省“闪光教育”课题研究成果为抓手，实践建构以“闪光教育”为核心指向的德善课程体系，致力于学生思想品德、人文底蕴、科学精神的系统培养，致力于学生志存高远、勤学上进、健康生活的自主发展，致力于学生责任担当、实践能力和创新精神的整体提升。</w:t>
      </w:r>
    </w:p>
    <w:p>
      <w:pPr>
        <w:keepNext w:val="0"/>
        <w:keepLines w:val="0"/>
        <w:pageBreakBefore w:val="0"/>
        <w:kinsoku/>
        <w:overflowPunct/>
        <w:topLinePunct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4．以心理健康课程赋能“闪光”</w:t>
      </w:r>
    </w:p>
    <w:p>
      <w:pPr>
        <w:keepNext w:val="0"/>
        <w:keepLines w:val="0"/>
        <w:pageBreakBefore w:val="0"/>
        <w:kinsoku/>
        <w:overflowPunct/>
        <w:topLinePunct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学校要高度重视心理健康教育，着重进行以积极心理学为导向的闪光引领和激励，</w:t>
      </w:r>
      <w:r>
        <w:rPr>
          <w:rFonts w:hint="eastAsia" w:asciiTheme="minorEastAsia" w:hAnsiTheme="minorEastAsia" w:eastAsiaTheme="minorEastAsia" w:cstheme="minorEastAsia"/>
          <w:color w:val="000000"/>
          <w:sz w:val="28"/>
          <w:szCs w:val="28"/>
        </w:rPr>
        <w:t>坚持</w:t>
      </w:r>
      <w:r>
        <w:rPr>
          <w:rFonts w:hint="eastAsia" w:asciiTheme="minorEastAsia" w:hAnsiTheme="minorEastAsia" w:eastAsiaTheme="minorEastAsia" w:cstheme="minorEastAsia"/>
          <w:color w:val="000000"/>
          <w:kern w:val="0"/>
          <w:sz w:val="28"/>
          <w:szCs w:val="28"/>
        </w:rPr>
        <w:t>心理健康教育的正面引导和激励引领</w:t>
      </w:r>
      <w:r>
        <w:rPr>
          <w:rFonts w:hint="eastAsia" w:asciiTheme="minorEastAsia" w:hAnsiTheme="minorEastAsia" w:eastAsiaTheme="minorEastAsia" w:cstheme="minorEastAsia"/>
          <w:color w:val="000000"/>
          <w:sz w:val="28"/>
          <w:szCs w:val="28"/>
        </w:rPr>
        <w:t>。对于高一新生，入学就定课时开设</w:t>
      </w:r>
      <w:r>
        <w:rPr>
          <w:rFonts w:hint="eastAsia" w:asciiTheme="minorEastAsia" w:hAnsiTheme="minorEastAsia" w:eastAsiaTheme="minorEastAsia" w:cstheme="minorEastAsia"/>
          <w:bCs/>
          <w:color w:val="000000"/>
          <w:kern w:val="0"/>
          <w:sz w:val="28"/>
          <w:szCs w:val="28"/>
        </w:rPr>
        <w:t>心理健康课，定期举行心理健康主题活动、心理健康节系列活动；并努力</w:t>
      </w:r>
      <w:r>
        <w:rPr>
          <w:rFonts w:hint="eastAsia" w:asciiTheme="minorEastAsia" w:hAnsiTheme="minorEastAsia" w:eastAsiaTheme="minorEastAsia" w:cstheme="minorEastAsia"/>
          <w:color w:val="000000"/>
          <w:kern w:val="0"/>
          <w:sz w:val="28"/>
          <w:szCs w:val="28"/>
        </w:rPr>
        <w:t>整合校内外资源，</w:t>
      </w:r>
      <w:r>
        <w:rPr>
          <w:rFonts w:hint="eastAsia" w:asciiTheme="minorEastAsia" w:hAnsiTheme="minorEastAsia" w:eastAsiaTheme="minorEastAsia" w:cstheme="minorEastAsia"/>
          <w:bCs/>
          <w:color w:val="000000"/>
          <w:kern w:val="0"/>
          <w:sz w:val="28"/>
          <w:szCs w:val="28"/>
        </w:rPr>
        <w:t>着力</w:t>
      </w:r>
      <w:r>
        <w:rPr>
          <w:rFonts w:hint="eastAsia" w:asciiTheme="minorEastAsia" w:hAnsiTheme="minorEastAsia" w:eastAsiaTheme="minorEastAsia" w:cstheme="minorEastAsia"/>
          <w:color w:val="000000"/>
          <w:sz w:val="28"/>
          <w:szCs w:val="28"/>
        </w:rPr>
        <w:t>建立好家校心理健康教育沟通的渠道，为学生创设社会、家庭、学校三位一体的良好成长环境。</w:t>
      </w:r>
    </w:p>
    <w:p>
      <w:pPr>
        <w:keepNext w:val="0"/>
        <w:keepLines w:val="0"/>
        <w:pageBreakBefore w:val="0"/>
        <w:kinsoku/>
        <w:wordWrap w:val="0"/>
        <w:overflowPunct/>
        <w:topLinePunct w:val="0"/>
        <w:autoSpaceDE w:val="0"/>
        <w:autoSpaceDN/>
        <w:bidi w:val="0"/>
        <w:adjustRightInd/>
        <w:snapToGrid/>
        <w:spacing w:line="276" w:lineRule="auto"/>
        <w:textAlignment w:val="auto"/>
        <w:rPr>
          <w:rFonts w:hint="eastAsia" w:asciiTheme="minorEastAsia" w:hAnsiTheme="minorEastAsia" w:eastAsiaTheme="minorEastAsia" w:cstheme="minorEastAsia"/>
          <w:bCs/>
          <w:sz w:val="28"/>
          <w:szCs w:val="28"/>
          <w:lang w:bidi="ar"/>
        </w:rPr>
      </w:pPr>
      <w:r>
        <w:rPr>
          <w:rFonts w:hint="eastAsia" w:asciiTheme="minorEastAsia" w:hAnsiTheme="minorEastAsia" w:eastAsiaTheme="minorEastAsia" w:cstheme="minorEastAsia"/>
          <w:b/>
          <w:sz w:val="28"/>
          <w:szCs w:val="28"/>
          <w:lang w:bidi="ar"/>
        </w:rPr>
        <w:t>（五）提升教育科研水平，推进教育科研形态的“多元化”</w:t>
      </w: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Cs/>
          <w:sz w:val="28"/>
          <w:szCs w:val="28"/>
          <w:lang w:bidi="ar"/>
        </w:rPr>
      </w:pPr>
      <w:r>
        <w:rPr>
          <w:rFonts w:hint="eastAsia" w:asciiTheme="minorEastAsia" w:hAnsiTheme="minorEastAsia" w:eastAsiaTheme="minorEastAsia" w:cstheme="minorEastAsia"/>
          <w:bCs/>
          <w:sz w:val="28"/>
          <w:szCs w:val="28"/>
          <w:lang w:bidi="ar"/>
        </w:rPr>
        <w:t>完善教科研规章制度和激励机制，强化课题管理，发掘校本资源，努力追求教育科研形态的“多元化”，在改进实践中提升教育科研的层次和水平。</w:t>
      </w:r>
    </w:p>
    <w:p>
      <w:pPr>
        <w:keepNext w:val="0"/>
        <w:keepLines w:val="0"/>
        <w:pageBreakBefore w:val="0"/>
        <w:kinsoku/>
        <w:wordWrap w:val="0"/>
        <w:overflowPunct/>
        <w:topLinePunct w:val="0"/>
        <w:autoSpaceDE w:val="0"/>
        <w:autoSpaceDN/>
        <w:bidi w:val="0"/>
        <w:adjustRightInd/>
        <w:snapToGrid/>
        <w:spacing w:line="276" w:lineRule="auto"/>
        <w:ind w:firstLine="551" w:firstLineChars="196"/>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1.引导教师反思教学实践，大力推进校本教研</w:t>
      </w:r>
    </w:p>
    <w:p>
      <w:pPr>
        <w:keepNext w:val="0"/>
        <w:keepLines w:val="0"/>
        <w:pageBreakBefore w:val="0"/>
        <w:kinsoku/>
        <w:wordWrap w:val="0"/>
        <w:overflowPunct/>
        <w:topLinePunct w:val="0"/>
        <w:autoSpaceDE w:val="0"/>
        <w:autoSpaceDN/>
        <w:bidi w:val="0"/>
        <w:adjustRightInd/>
        <w:snapToGrid/>
        <w:spacing w:line="276"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培养“问题即课题”的意识，引导教师研究校本，对自己的教学进行反思，从中发现问题，深入研究；以科研活动为导引，强化教师科研意识和能力。引导全体教师，有计划地积极开展各级各类教科研活动，如读书交流活动、专题培训活动、科研讲座、课例研究、课题研究等。</w:t>
      </w:r>
    </w:p>
    <w:p>
      <w:pPr>
        <w:keepNext w:val="0"/>
        <w:keepLines w:val="0"/>
        <w:pageBreakBefore w:val="0"/>
        <w:kinsoku/>
        <w:wordWrap w:val="0"/>
        <w:overflowPunct/>
        <w:topLinePunct w:val="0"/>
        <w:autoSpaceDE w:val="0"/>
        <w:autoSpaceDN/>
        <w:bidi w:val="0"/>
        <w:adjustRightInd/>
        <w:snapToGrid/>
        <w:spacing w:line="276" w:lineRule="auto"/>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2.优化教育氛围，建设“书香”校园</w:t>
      </w:r>
    </w:p>
    <w:p>
      <w:pPr>
        <w:keepNext w:val="0"/>
        <w:keepLines w:val="0"/>
        <w:pageBreakBefore w:val="0"/>
        <w:kinsoku/>
        <w:wordWrap w:val="0"/>
        <w:overflowPunct/>
        <w:topLinePunct w:val="0"/>
        <w:autoSpaceDE w:val="0"/>
        <w:autoSpaceDN/>
        <w:bidi w:val="0"/>
        <w:adjustRightInd/>
        <w:snapToGrid/>
        <w:spacing w:line="276"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力创建学习型“书香校园”，不断优化教书育人环境，创设读书求知的氛围。鼓励教师读好书，做好事，育好人。以“读书论坛”的方式建立青年教师为主体的读书沙龙，致力于构建校本论坛型培训样式，形成浓厚的专家型教学气氛。鼓励教师开设教育博客，采集教育智慧火花，交流适合校情的教育管理经验，努力提高教育科研管理的整体水平</w:t>
      </w:r>
    </w:p>
    <w:p>
      <w:pPr>
        <w:keepNext w:val="0"/>
        <w:keepLines w:val="0"/>
        <w:pageBreakBefore w:val="0"/>
        <w:widowControl/>
        <w:kinsoku/>
        <w:overflowPunct/>
        <w:topLinePunct w:val="0"/>
        <w:autoSpaceDN/>
        <w:bidi w:val="0"/>
        <w:adjustRightInd/>
        <w:snapToGrid/>
        <w:spacing w:line="276" w:lineRule="auto"/>
        <w:ind w:firstLine="562" w:firstLineChars="200"/>
        <w:jc w:val="left"/>
        <w:textAlignment w:val="auto"/>
        <w:rPr>
          <w:rFonts w:hint="eastAsia" w:asciiTheme="minorEastAsia" w:hAnsiTheme="minorEastAsia" w:eastAsiaTheme="minorEastAsia" w:cstheme="minorEastAsia"/>
          <w:b/>
          <w:color w:val="000000"/>
          <w:sz w:val="28"/>
          <w:szCs w:val="28"/>
          <w:shd w:val="clear" w:color="auto" w:fill="FFFFFF"/>
          <w:lang w:bidi="ar"/>
        </w:rPr>
      </w:pPr>
      <w:r>
        <w:rPr>
          <w:rFonts w:hint="eastAsia" w:asciiTheme="minorEastAsia" w:hAnsiTheme="minorEastAsia" w:eastAsiaTheme="minorEastAsia" w:cstheme="minorEastAsia"/>
          <w:b/>
          <w:sz w:val="28"/>
          <w:szCs w:val="28"/>
        </w:rPr>
        <w:t>3.完善激励机制，</w:t>
      </w:r>
      <w:r>
        <w:rPr>
          <w:rFonts w:hint="eastAsia" w:asciiTheme="minorEastAsia" w:hAnsiTheme="minorEastAsia" w:eastAsiaTheme="minorEastAsia" w:cstheme="minorEastAsia"/>
          <w:b/>
          <w:color w:val="000000"/>
          <w:sz w:val="28"/>
          <w:szCs w:val="28"/>
          <w:shd w:val="clear" w:color="auto" w:fill="FFFFFF"/>
          <w:lang w:bidi="ar"/>
        </w:rPr>
        <w:t>加强对教师教科研考核评价</w:t>
      </w:r>
    </w:p>
    <w:p>
      <w:pPr>
        <w:keepNext w:val="0"/>
        <w:keepLines w:val="0"/>
        <w:pageBreakBefore w:val="0"/>
        <w:widowControl/>
        <w:kinsoku/>
        <w:overflowPunct/>
        <w:topLinePunct w:val="0"/>
        <w:autoSpaceDN/>
        <w:bidi w:val="0"/>
        <w:adjustRightInd/>
        <w:snapToGrid/>
        <w:spacing w:line="276" w:lineRule="auto"/>
        <w:ind w:firstLine="560" w:firstLineChars="200"/>
        <w:jc w:val="left"/>
        <w:textAlignment w:val="auto"/>
        <w:rPr>
          <w:rFonts w:hint="eastAsia" w:asciiTheme="minorEastAsia" w:hAnsiTheme="minorEastAsia" w:eastAsiaTheme="minorEastAsia" w:cstheme="minorEastAsia"/>
          <w:b/>
          <w:color w:val="000000"/>
          <w:sz w:val="28"/>
          <w:szCs w:val="28"/>
          <w:shd w:val="clear" w:color="auto" w:fill="FFFFFF"/>
          <w:lang w:bidi="ar"/>
        </w:rPr>
      </w:pPr>
      <w:r>
        <w:rPr>
          <w:rFonts w:hint="eastAsia" w:asciiTheme="minorEastAsia" w:hAnsiTheme="minorEastAsia" w:eastAsiaTheme="minorEastAsia" w:cstheme="minorEastAsia"/>
          <w:color w:val="000000"/>
          <w:sz w:val="28"/>
          <w:szCs w:val="28"/>
          <w:shd w:val="clear" w:color="auto" w:fill="FFFFFF"/>
          <w:lang w:bidi="ar"/>
        </w:rPr>
        <w:t>本学年，</w:t>
      </w:r>
      <w:r>
        <w:rPr>
          <w:rFonts w:hint="eastAsia" w:asciiTheme="minorEastAsia" w:hAnsiTheme="minorEastAsia" w:eastAsiaTheme="minorEastAsia" w:cstheme="minorEastAsia"/>
          <w:bCs/>
          <w:sz w:val="28"/>
          <w:szCs w:val="28"/>
          <w:lang w:bidi="ar"/>
        </w:rPr>
        <w:t>完善《课题研究管理办法》、《优秀科研成果评选办法》等教科研制度，激励广大教师积极投身教育科研，</w:t>
      </w:r>
      <w:r>
        <w:rPr>
          <w:rFonts w:hint="eastAsia" w:asciiTheme="minorEastAsia" w:hAnsiTheme="minorEastAsia" w:eastAsiaTheme="minorEastAsia" w:cstheme="minorEastAsia"/>
          <w:color w:val="000000"/>
          <w:sz w:val="28"/>
          <w:szCs w:val="28"/>
          <w:shd w:val="clear" w:color="auto" w:fill="FFFFFF"/>
          <w:lang w:bidi="ar"/>
        </w:rPr>
        <w:t>制定《吴江汾湖高级中学星级教师评选方案》，对教师进行多角度、多元化考核评价。</w:t>
      </w:r>
    </w:p>
    <w:p>
      <w:pPr>
        <w:keepNext w:val="0"/>
        <w:keepLines w:val="0"/>
        <w:pageBreakBefore w:val="0"/>
        <w:kinsoku/>
        <w:wordWrap w:val="0"/>
        <w:overflowPunct/>
        <w:topLinePunct w:val="0"/>
        <w:autoSpaceDE w:val="0"/>
        <w:autoSpaceDN/>
        <w:bidi w:val="0"/>
        <w:adjustRightInd/>
        <w:snapToGrid/>
        <w:spacing w:line="276" w:lineRule="auto"/>
        <w:ind w:firstLine="562" w:firstLineChars="200"/>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b/>
          <w:sz w:val="28"/>
          <w:szCs w:val="28"/>
          <w:lang w:bidi="ar"/>
        </w:rPr>
        <w:t>（六）大力推进教育技术在学校管理的应用，加强智慧校园建设</w:t>
      </w:r>
    </w:p>
    <w:p>
      <w:pPr>
        <w:keepNext w:val="0"/>
        <w:keepLines w:val="0"/>
        <w:pageBreakBefore w:val="0"/>
        <w:kinsoku/>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sz w:val="28"/>
          <w:szCs w:val="28"/>
        </w:rPr>
        <w:t>学校要重视提升师生的信息素养，加快推进智慧校园建设。学校开源节流，多方筹措资金，加大智慧校园设施设备添置与改造的投入。</w:t>
      </w:r>
      <w:r>
        <w:rPr>
          <w:rFonts w:hint="eastAsia" w:asciiTheme="minorEastAsia" w:hAnsiTheme="minorEastAsia" w:eastAsiaTheme="minorEastAsia" w:cstheme="minorEastAsia"/>
          <w:color w:val="000000"/>
          <w:sz w:val="28"/>
          <w:szCs w:val="28"/>
        </w:rPr>
        <w:t>根据《江苏省中小学智慧校园建设指导意见》，不断完善软硬件设施。继续加强</w:t>
      </w:r>
      <w:r>
        <w:rPr>
          <w:rFonts w:hint="eastAsia" w:asciiTheme="minorEastAsia" w:hAnsiTheme="minorEastAsia" w:eastAsiaTheme="minorEastAsia" w:cstheme="minorEastAsia"/>
          <w:sz w:val="28"/>
          <w:szCs w:val="28"/>
        </w:rPr>
        <w:t>科大讯飞智学网阅卷系统教学、阅卷、成绩分析的应用，推进该系统对学生进出校门、宿舍的考勤、疫情防控功能。校园监控系统、办公事务管理系统和“一卡通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系统等，保障学校安全，提高管理、办公效率，便利师生生活。</w:t>
      </w: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kinsoku/>
        <w:wordWrap w:val="0"/>
        <w:overflowPunct/>
        <w:topLinePunct w:val="0"/>
        <w:autoSpaceDE w:val="0"/>
        <w:autoSpaceDN/>
        <w:bidi w:val="0"/>
        <w:adjustRightInd/>
        <w:snapToGrid/>
        <w:spacing w:line="276" w:lineRule="auto"/>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汾湖高中</w:t>
      </w:r>
      <w:r>
        <w:rPr>
          <w:rFonts w:hint="eastAsia" w:asciiTheme="minorEastAsia" w:hAnsiTheme="minorEastAsia" w:eastAsiaTheme="minorEastAsia" w:cstheme="minorEastAsia"/>
          <w:sz w:val="28"/>
          <w:szCs w:val="28"/>
          <w:lang w:eastAsia="zh-CN"/>
        </w:rPr>
        <w:t>将</w:t>
      </w:r>
      <w:r>
        <w:rPr>
          <w:rFonts w:hint="eastAsia" w:asciiTheme="minorEastAsia" w:hAnsiTheme="minorEastAsia" w:eastAsiaTheme="minorEastAsia" w:cstheme="minorEastAsia"/>
          <w:sz w:val="28"/>
          <w:szCs w:val="28"/>
        </w:rPr>
        <w:t>坚持以“闪光教育”的办学理念,紧紧围绕强师兴校的奋斗目标，全面铺开教育教学改革，优化学校管理，加强师德建设、学科建设和文化建设。在新的学年，无论是经验丰富的特级教师、市级带头人，还是充满青春活力的青年教师，都将赓续教育初心，担当育人使命，在自己的工作岗位上挥洒汗水，为汾高的教育事业贡献自己的一份力量。</w:t>
      </w:r>
    </w:p>
    <w:p>
      <w:pPr>
        <w:keepNext w:val="0"/>
        <w:keepLines w:val="0"/>
        <w:pageBreakBefore w:val="0"/>
        <w:kinsoku/>
        <w:overflowPunct/>
        <w:topLinePunct w:val="0"/>
        <w:autoSpaceDN/>
        <w:bidi w:val="0"/>
        <w:adjustRightInd/>
        <w:snapToGrid/>
        <w:spacing w:line="276" w:lineRule="auto"/>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3D7"/>
    <w:multiLevelType w:val="multilevel"/>
    <w:tmpl w:val="028553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7876C2"/>
    <w:multiLevelType w:val="multilevel"/>
    <w:tmpl w:val="3C7876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3780"/>
    <w:rsid w:val="31F015FD"/>
    <w:rsid w:val="464E5D67"/>
    <w:rsid w:val="5D9D3EFD"/>
    <w:rsid w:val="631F05E3"/>
    <w:rsid w:val="7EBE2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jc w:val="both"/>
    </w:pPr>
    <w:rPr>
      <w:rFonts w:ascii="Times New Roman" w:hAnsi="Times New Roman" w:eastAsia="宋体" w:cs="Times New Roman"/>
      <w:sz w:val="3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2021-09-24T05:42:57Z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