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微软雅黑" w:hAnsi="微软雅黑" w:eastAsia="微软雅黑" w:cs="宋体"/>
          <w:b/>
          <w:bCs/>
          <w:color w:val="424242"/>
          <w:kern w:val="0"/>
          <w:sz w:val="36"/>
          <w:szCs w:val="36"/>
        </w:rPr>
      </w:pPr>
      <w:r>
        <w:rPr>
          <w:rFonts w:hint="eastAsia" w:ascii="微软雅黑" w:hAnsi="微软雅黑" w:eastAsia="微软雅黑" w:cs="宋体"/>
          <w:b/>
          <w:bCs/>
          <w:color w:val="424242"/>
          <w:kern w:val="0"/>
          <w:sz w:val="36"/>
          <w:szCs w:val="36"/>
        </w:rPr>
        <w:t>吴江</w:t>
      </w:r>
      <w:r>
        <w:rPr>
          <w:rFonts w:hint="eastAsia" w:ascii="微软雅黑" w:hAnsi="微软雅黑" w:eastAsia="微软雅黑" w:cs="宋体"/>
          <w:b/>
          <w:bCs/>
          <w:color w:val="424242"/>
          <w:kern w:val="0"/>
          <w:sz w:val="36"/>
          <w:szCs w:val="36"/>
          <w:lang w:val="en-US" w:eastAsia="zh-CN"/>
        </w:rPr>
        <w:t>汾湖高级</w:t>
      </w:r>
      <w:r>
        <w:rPr>
          <w:rFonts w:hint="eastAsia" w:ascii="微软雅黑" w:hAnsi="微软雅黑" w:eastAsia="微软雅黑" w:cs="宋体"/>
          <w:b/>
          <w:bCs/>
          <w:color w:val="424242"/>
          <w:kern w:val="0"/>
          <w:sz w:val="36"/>
          <w:szCs w:val="36"/>
        </w:rPr>
        <w:t>中学学生春季社会实践课程招标书</w:t>
      </w:r>
    </w:p>
    <w:p>
      <w:pPr>
        <w:widowControl/>
        <w:shd w:val="clear" w:color="auto" w:fill="FFFFFF"/>
        <w:spacing w:line="420" w:lineRule="atLeast"/>
        <w:jc w:val="center"/>
        <w:rPr>
          <w:rFonts w:hint="eastAsia" w:ascii="微软雅黑" w:hAnsi="微软雅黑" w:eastAsia="微软雅黑" w:cs="宋体"/>
          <w:color w:val="000000"/>
          <w:kern w:val="0"/>
          <w:szCs w:val="21"/>
        </w:rPr>
      </w:pPr>
      <w:r>
        <w:rPr>
          <w:rFonts w:hint="eastAsia" w:ascii="宋体" w:hAnsi="宋体" w:eastAsia="宋体" w:cs="宋体"/>
          <w:b/>
          <w:bCs/>
          <w:color w:val="000000"/>
          <w:kern w:val="0"/>
          <w:sz w:val="44"/>
          <w:szCs w:val="44"/>
        </w:rPr>
        <w:t>吴江</w:t>
      </w:r>
      <w:r>
        <w:rPr>
          <w:rFonts w:hint="eastAsia" w:ascii="宋体" w:hAnsi="宋体" w:eastAsia="宋体" w:cs="宋体"/>
          <w:b/>
          <w:bCs/>
          <w:color w:val="000000"/>
          <w:kern w:val="0"/>
          <w:sz w:val="44"/>
          <w:szCs w:val="44"/>
          <w:lang w:val="en-US" w:eastAsia="zh-CN"/>
        </w:rPr>
        <w:t>汾湖高级</w:t>
      </w:r>
      <w:r>
        <w:rPr>
          <w:rFonts w:hint="eastAsia" w:ascii="宋体" w:hAnsi="宋体" w:eastAsia="宋体" w:cs="宋体"/>
          <w:b/>
          <w:bCs/>
          <w:color w:val="000000"/>
          <w:kern w:val="0"/>
          <w:sz w:val="44"/>
          <w:szCs w:val="44"/>
        </w:rPr>
        <w:t>中学学生春季社会实践课程</w:t>
      </w:r>
    </w:p>
    <w:p>
      <w:pPr>
        <w:widowControl/>
        <w:shd w:val="clear" w:color="auto" w:fill="FFFFFF"/>
        <w:spacing w:line="420" w:lineRule="atLeast"/>
        <w:jc w:val="center"/>
        <w:rPr>
          <w:rFonts w:hint="eastAsia" w:ascii="微软雅黑" w:hAnsi="微软雅黑" w:eastAsia="微软雅黑" w:cs="宋体"/>
          <w:color w:val="000000"/>
          <w:kern w:val="0"/>
          <w:szCs w:val="21"/>
        </w:rPr>
      </w:pPr>
      <w:r>
        <w:rPr>
          <w:rFonts w:hint="eastAsia" w:ascii="宋体" w:hAnsi="宋体" w:eastAsia="宋体" w:cs="宋体"/>
          <w:b/>
          <w:bCs/>
          <w:color w:val="000000"/>
          <w:kern w:val="0"/>
          <w:sz w:val="44"/>
          <w:szCs w:val="44"/>
        </w:rPr>
        <w:t>招标书</w:t>
      </w:r>
    </w:p>
    <w:p>
      <w:pPr>
        <w:widowControl/>
        <w:shd w:val="clear" w:color="auto" w:fill="FFFFFF"/>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为丰富学生的社会实践课程，让学生在紧张的学习之余亲近自然、体验生活、放松心情。经学校研究决定，于</w:t>
      </w:r>
      <w:r>
        <w:rPr>
          <w:rFonts w:hint="eastAsia" w:ascii="Times New Roman" w:hAnsi="Times New Roman" w:eastAsia="宋体" w:cs="Times New Roman"/>
          <w:color w:val="000000"/>
          <w:kern w:val="0"/>
          <w:sz w:val="24"/>
          <w:szCs w:val="24"/>
        </w:rPr>
        <w:t>2023</w:t>
      </w:r>
      <w:r>
        <w:rPr>
          <w:rFonts w:hint="eastAsia" w:ascii="宋体" w:hAnsi="宋体" w:eastAsia="宋体" w:cs="宋体"/>
          <w:color w:val="000000"/>
          <w:kern w:val="0"/>
          <w:sz w:val="24"/>
          <w:szCs w:val="24"/>
        </w:rPr>
        <w:t>年</w:t>
      </w:r>
      <w:r>
        <w:rPr>
          <w:rFonts w:hint="eastAsia" w:ascii="Times New Roman" w:hAnsi="Times New Roman" w:eastAsia="宋体" w:cs="Times New Roman"/>
          <w:color w:val="000000"/>
          <w:kern w:val="0"/>
          <w:sz w:val="24"/>
          <w:szCs w:val="24"/>
        </w:rPr>
        <w:t>3</w:t>
      </w:r>
      <w:r>
        <w:rPr>
          <w:rFonts w:hint="eastAsia" w:ascii="宋体" w:hAnsi="宋体" w:eastAsia="宋体" w:cs="宋体"/>
          <w:color w:val="000000"/>
          <w:kern w:val="0"/>
          <w:sz w:val="24"/>
          <w:szCs w:val="24"/>
        </w:rPr>
        <w:t>月</w:t>
      </w:r>
      <w:r>
        <w:rPr>
          <w:rFonts w:hint="eastAsia" w:ascii="Times New Roman" w:hAnsi="Times New Roman" w:eastAsia="宋体" w:cs="Times New Roman"/>
          <w:color w:val="000000"/>
          <w:kern w:val="0"/>
          <w:sz w:val="24"/>
          <w:szCs w:val="24"/>
          <w:lang w:val="en-US" w:eastAsia="zh-CN"/>
        </w:rPr>
        <w:t>4</w:t>
      </w:r>
      <w:r>
        <w:rPr>
          <w:rFonts w:hint="eastAsia" w:ascii="宋体" w:hAnsi="宋体" w:eastAsia="宋体" w:cs="宋体"/>
          <w:color w:val="000000"/>
          <w:kern w:val="0"/>
          <w:sz w:val="24"/>
          <w:szCs w:val="24"/>
        </w:rPr>
        <w:t>日（周</w:t>
      </w:r>
      <w:r>
        <w:rPr>
          <w:rFonts w:hint="eastAsia" w:ascii="宋体" w:hAnsi="宋体" w:eastAsia="宋体" w:cs="宋体"/>
          <w:color w:val="000000"/>
          <w:kern w:val="0"/>
          <w:sz w:val="24"/>
          <w:szCs w:val="24"/>
          <w:lang w:val="en-US" w:eastAsia="zh-CN"/>
        </w:rPr>
        <w:t>六</w:t>
      </w:r>
      <w:r>
        <w:rPr>
          <w:rFonts w:hint="eastAsia" w:ascii="宋体" w:hAnsi="宋体" w:eastAsia="宋体" w:cs="宋体"/>
          <w:color w:val="000000"/>
          <w:kern w:val="0"/>
          <w:sz w:val="24"/>
          <w:szCs w:val="24"/>
        </w:rPr>
        <w:t>）组织学生参加研学旅行实践课程。为择优选择承担本次活动的旅行社，决定对本次活动的旅游服务进行公开询价招标。</w:t>
      </w:r>
    </w:p>
    <w:p>
      <w:pPr>
        <w:widowControl/>
        <w:shd w:val="clear" w:color="auto" w:fill="FFFFFF"/>
        <w:ind w:firstLine="482"/>
        <w:jc w:val="left"/>
        <w:rPr>
          <w:rFonts w:hint="eastAsia" w:ascii="微软雅黑" w:hAnsi="微软雅黑" w:eastAsia="微软雅黑" w:cs="宋体"/>
          <w:color w:val="000000"/>
          <w:kern w:val="0"/>
          <w:szCs w:val="21"/>
        </w:rPr>
      </w:pPr>
      <w:r>
        <w:rPr>
          <w:rFonts w:hint="eastAsia" w:ascii="宋体" w:hAnsi="宋体" w:eastAsia="宋体" w:cs="宋体"/>
          <w:b/>
          <w:bCs/>
          <w:color w:val="000000"/>
          <w:kern w:val="0"/>
          <w:sz w:val="24"/>
          <w:szCs w:val="24"/>
        </w:rPr>
        <w:t>一、项目概况</w:t>
      </w:r>
    </w:p>
    <w:tbl>
      <w:tblPr>
        <w:tblStyle w:val="2"/>
        <w:tblW w:w="0" w:type="auto"/>
        <w:jc w:val="center"/>
        <w:tblLayout w:type="autofit"/>
        <w:tblCellMar>
          <w:top w:w="0" w:type="dxa"/>
          <w:left w:w="0" w:type="dxa"/>
          <w:bottom w:w="0" w:type="dxa"/>
          <w:right w:w="0" w:type="dxa"/>
        </w:tblCellMar>
      </w:tblPr>
      <w:tblGrid>
        <w:gridCol w:w="624"/>
        <w:gridCol w:w="624"/>
        <w:gridCol w:w="3205"/>
        <w:gridCol w:w="828"/>
        <w:gridCol w:w="821"/>
        <w:gridCol w:w="1385"/>
        <w:gridCol w:w="1035"/>
      </w:tblGrid>
      <w:tr>
        <w:tblPrEx>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ascii="宋体" w:hAnsi="宋体" w:eastAsia="宋体" w:cs="宋体"/>
                <w:kern w:val="0"/>
                <w:szCs w:val="21"/>
              </w:rPr>
              <w:t>项目</w:t>
            </w:r>
          </w:p>
        </w:tc>
        <w:tc>
          <w:tcPr>
            <w:tcW w:w="0" w:type="auto"/>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宋体"/>
                <w:kern w:val="0"/>
                <w:szCs w:val="21"/>
              </w:rPr>
              <w:t>年级</w:t>
            </w:r>
          </w:p>
        </w:tc>
        <w:tc>
          <w:tcPr>
            <w:tcW w:w="0" w:type="auto"/>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宋体"/>
                <w:kern w:val="0"/>
                <w:szCs w:val="21"/>
              </w:rPr>
              <w:t>线路</w:t>
            </w:r>
          </w:p>
        </w:tc>
        <w:tc>
          <w:tcPr>
            <w:tcW w:w="0" w:type="auto"/>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宋体"/>
                <w:kern w:val="0"/>
                <w:szCs w:val="21"/>
              </w:rPr>
              <w:t>学生数</w:t>
            </w:r>
          </w:p>
        </w:tc>
        <w:tc>
          <w:tcPr>
            <w:tcW w:w="0" w:type="auto"/>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宋体"/>
                <w:kern w:val="0"/>
                <w:szCs w:val="21"/>
              </w:rPr>
              <w:t>班级数</w:t>
            </w:r>
          </w:p>
        </w:tc>
        <w:tc>
          <w:tcPr>
            <w:tcW w:w="0" w:type="auto"/>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宋体"/>
                <w:kern w:val="0"/>
                <w:szCs w:val="21"/>
              </w:rPr>
              <w:t>发车时间</w:t>
            </w:r>
          </w:p>
        </w:tc>
        <w:tc>
          <w:tcPr>
            <w:tcW w:w="0" w:type="auto"/>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宋体"/>
                <w:kern w:val="0"/>
                <w:szCs w:val="21"/>
              </w:rPr>
              <w:t>返程时间</w:t>
            </w:r>
          </w:p>
        </w:tc>
      </w:tr>
      <w:tr>
        <w:tblPrEx>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ascii="宋体" w:hAnsi="宋体" w:eastAsia="宋体" w:cs="宋体"/>
                <w:kern w:val="0"/>
                <w:szCs w:val="21"/>
              </w:rPr>
              <w:t>高</w:t>
            </w:r>
            <w:r>
              <w:rPr>
                <w:rFonts w:hint="eastAsia" w:ascii="宋体" w:hAnsi="宋体" w:eastAsia="宋体" w:cs="宋体"/>
                <w:kern w:val="0"/>
                <w:szCs w:val="21"/>
                <w:lang w:val="en-US" w:eastAsia="zh-CN"/>
              </w:rPr>
              <w:t>三</w:t>
            </w:r>
          </w:p>
        </w:tc>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Cs w:val="21"/>
                <w:lang w:val="en-US" w:eastAsia="zh-CN"/>
              </w:rPr>
              <w:t>吴江汾湖高级</w:t>
            </w:r>
            <w:r>
              <w:rPr>
                <w:rFonts w:hint="eastAsia" w:ascii="宋体" w:hAnsi="宋体" w:eastAsia="宋体" w:cs="宋体"/>
                <w:kern w:val="0"/>
                <w:szCs w:val="21"/>
              </w:rPr>
              <w:t>中学——苏州</w:t>
            </w:r>
            <w:r>
              <w:rPr>
                <w:rFonts w:hint="eastAsia" w:ascii="宋体" w:hAnsi="宋体" w:eastAsia="宋体" w:cs="宋体"/>
                <w:kern w:val="0"/>
                <w:szCs w:val="21"/>
                <w:lang w:val="en-US" w:eastAsia="zh-CN"/>
              </w:rPr>
              <w:t>穹窿山</w:t>
            </w:r>
          </w:p>
        </w:tc>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Calibri" w:hAnsi="Calibri" w:eastAsia="宋体" w:cs="宋体"/>
                <w:kern w:val="0"/>
                <w:szCs w:val="21"/>
                <w:lang w:val="en-US" w:eastAsia="zh-CN"/>
              </w:rPr>
              <w:t>528</w:t>
            </w:r>
          </w:p>
        </w:tc>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Calibri" w:hAnsi="Calibri" w:eastAsia="宋体" w:cs="宋体"/>
                <w:kern w:val="0"/>
                <w:szCs w:val="21"/>
                <w:lang w:val="en-US" w:eastAsia="zh-CN"/>
              </w:rPr>
              <w:t>11</w:t>
            </w:r>
          </w:p>
        </w:tc>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Cs w:val="21"/>
              </w:rPr>
              <w:t>3</w:t>
            </w:r>
            <w:r>
              <w:rPr>
                <w:rFonts w:hint="eastAsia" w:ascii="宋体" w:hAnsi="宋体" w:eastAsia="宋体" w:cs="宋体"/>
                <w:kern w:val="0"/>
                <w:szCs w:val="21"/>
              </w:rPr>
              <w:t>月</w:t>
            </w:r>
            <w:r>
              <w:rPr>
                <w:rFonts w:hint="eastAsia" w:ascii="Calibri" w:hAnsi="Calibri" w:eastAsia="宋体" w:cs="宋体"/>
                <w:kern w:val="0"/>
                <w:szCs w:val="21"/>
                <w:lang w:val="en-US" w:eastAsia="zh-CN"/>
              </w:rPr>
              <w:t>4</w:t>
            </w:r>
            <w:r>
              <w:rPr>
                <w:rFonts w:hint="eastAsia" w:ascii="宋体" w:hAnsi="宋体" w:eastAsia="宋体" w:cs="宋体"/>
                <w:kern w:val="0"/>
                <w:szCs w:val="21"/>
              </w:rPr>
              <w:t>日</w:t>
            </w:r>
            <w:r>
              <w:rPr>
                <w:rFonts w:ascii="Calibri" w:hAnsi="Calibri" w:eastAsia="宋体" w:cs="宋体"/>
                <w:kern w:val="0"/>
                <w:szCs w:val="21"/>
              </w:rPr>
              <w:t>8</w:t>
            </w:r>
            <w:r>
              <w:rPr>
                <w:rFonts w:hint="eastAsia" w:ascii="Calibri" w:hAnsi="Calibri" w:eastAsia="宋体" w:cs="宋体"/>
                <w:kern w:val="0"/>
                <w:szCs w:val="21"/>
              </w:rPr>
              <w:t>:</w:t>
            </w:r>
            <w:r>
              <w:rPr>
                <w:rFonts w:ascii="Calibri" w:hAnsi="Calibri" w:eastAsia="宋体" w:cs="宋体"/>
                <w:kern w:val="0"/>
                <w:szCs w:val="21"/>
              </w:rPr>
              <w:t>0</w:t>
            </w:r>
            <w:r>
              <w:rPr>
                <w:rFonts w:hint="eastAsia" w:ascii="Calibri" w:hAnsi="Calibri" w:eastAsia="宋体" w:cs="宋体"/>
                <w:kern w:val="0"/>
                <w:szCs w:val="21"/>
              </w:rPr>
              <w:t>0</w:t>
            </w:r>
          </w:p>
        </w:tc>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Cs w:val="21"/>
              </w:rPr>
              <w:t>14:30</w:t>
            </w:r>
          </w:p>
        </w:tc>
      </w:tr>
    </w:tbl>
    <w:p>
      <w:pPr>
        <w:widowControl/>
        <w:shd w:val="clear" w:color="auto" w:fill="FFFFFF"/>
        <w:spacing w:line="420" w:lineRule="atLeast"/>
        <w:ind w:firstLine="482"/>
        <w:jc w:val="left"/>
        <w:rPr>
          <w:rFonts w:ascii="微软雅黑" w:hAnsi="微软雅黑" w:eastAsia="微软雅黑" w:cs="宋体"/>
          <w:color w:val="000000"/>
          <w:kern w:val="0"/>
          <w:szCs w:val="21"/>
        </w:rPr>
      </w:pPr>
      <w:r>
        <w:rPr>
          <w:rFonts w:hint="eastAsia" w:ascii="宋体" w:hAnsi="宋体" w:eastAsia="宋体" w:cs="宋体"/>
          <w:b/>
          <w:bCs/>
          <w:color w:val="000000"/>
          <w:kern w:val="0"/>
          <w:sz w:val="24"/>
          <w:szCs w:val="24"/>
        </w:rPr>
        <w:t>二、招标时间、地点：</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2023年2月2</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rPr>
        <w:t>日（周</w:t>
      </w:r>
      <w:r>
        <w:rPr>
          <w:rFonts w:hint="eastAsia" w:ascii="宋体" w:hAnsi="宋体" w:eastAsia="宋体" w:cs="宋体"/>
          <w:color w:val="000000"/>
          <w:kern w:val="0"/>
          <w:sz w:val="24"/>
          <w:szCs w:val="24"/>
          <w:lang w:val="en-US" w:eastAsia="zh-CN"/>
        </w:rPr>
        <w:t>一</w:t>
      </w:r>
      <w:r>
        <w:rPr>
          <w:rFonts w:hint="eastAsia" w:ascii="宋体" w:hAnsi="宋体" w:eastAsia="宋体" w:cs="宋体"/>
          <w:color w:val="000000"/>
          <w:kern w:val="0"/>
          <w:sz w:val="24"/>
          <w:szCs w:val="24"/>
        </w:rPr>
        <w:t>）15:00，</w:t>
      </w:r>
      <w:r>
        <w:rPr>
          <w:rFonts w:hint="eastAsia" w:ascii="宋体" w:hAnsi="宋体" w:eastAsia="宋体" w:cs="宋体"/>
          <w:color w:val="000000"/>
          <w:kern w:val="0"/>
          <w:sz w:val="24"/>
          <w:szCs w:val="24"/>
          <w:lang w:val="en-US" w:eastAsia="zh-CN"/>
        </w:rPr>
        <w:t>吴江汾湖高级</w:t>
      </w:r>
      <w:r>
        <w:rPr>
          <w:rFonts w:hint="eastAsia" w:ascii="宋体" w:hAnsi="宋体" w:eastAsia="宋体" w:cs="宋体"/>
          <w:color w:val="000000"/>
          <w:kern w:val="0"/>
          <w:sz w:val="24"/>
          <w:szCs w:val="24"/>
        </w:rPr>
        <w:t>中学行政楼</w:t>
      </w:r>
      <w:r>
        <w:rPr>
          <w:rFonts w:hint="eastAsia" w:ascii="宋体" w:hAnsi="宋体" w:eastAsia="宋体" w:cs="宋体"/>
          <w:color w:val="000000"/>
          <w:kern w:val="0"/>
          <w:sz w:val="24"/>
          <w:szCs w:val="24"/>
          <w:lang w:val="en-US" w:eastAsia="zh-CN"/>
        </w:rPr>
        <w:t>底</w:t>
      </w:r>
      <w:r>
        <w:rPr>
          <w:rFonts w:hint="eastAsia" w:ascii="宋体" w:hAnsi="宋体" w:eastAsia="宋体" w:cs="宋体"/>
          <w:color w:val="000000"/>
          <w:kern w:val="0"/>
          <w:sz w:val="24"/>
          <w:szCs w:val="24"/>
        </w:rPr>
        <w:t>楼东会议室</w:t>
      </w:r>
    </w:p>
    <w:p>
      <w:pPr>
        <w:widowControl/>
        <w:shd w:val="clear" w:color="auto" w:fill="FFFFFF"/>
        <w:spacing w:line="420" w:lineRule="atLeast"/>
        <w:ind w:firstLine="482"/>
        <w:jc w:val="left"/>
        <w:rPr>
          <w:rFonts w:hint="eastAsia" w:ascii="微软雅黑" w:hAnsi="微软雅黑" w:eastAsia="微软雅黑" w:cs="宋体"/>
          <w:color w:val="000000"/>
          <w:kern w:val="0"/>
          <w:szCs w:val="21"/>
        </w:rPr>
      </w:pPr>
      <w:r>
        <w:rPr>
          <w:rFonts w:hint="eastAsia" w:ascii="宋体" w:hAnsi="宋体" w:eastAsia="宋体" w:cs="宋体"/>
          <w:b/>
          <w:bCs/>
          <w:color w:val="000000"/>
          <w:kern w:val="0"/>
          <w:sz w:val="24"/>
          <w:szCs w:val="24"/>
        </w:rPr>
        <w:t>三、招标要求</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1. 活动组织按照既定活动组织方案实施。</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2. 门票：活动要求所列景点门票，标书注明门票费用及所含项目。</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3. 用车：车龄在6年以内的空调旅游车（</w:t>
      </w:r>
      <w:r>
        <w:rPr>
          <w:rFonts w:hint="eastAsia" w:ascii="宋体" w:hAnsi="宋体" w:eastAsia="宋体" w:cs="宋体"/>
          <w:color w:val="000000"/>
          <w:kern w:val="0"/>
          <w:szCs w:val="21"/>
        </w:rPr>
        <w:t>经交警中队审核通过的</w:t>
      </w:r>
      <w:r>
        <w:rPr>
          <w:rFonts w:hint="eastAsia" w:ascii="宋体" w:hAnsi="宋体" w:eastAsia="宋体" w:cs="宋体"/>
          <w:color w:val="000000"/>
          <w:kern w:val="0"/>
          <w:sz w:val="24"/>
          <w:szCs w:val="24"/>
        </w:rPr>
        <w:t>）；</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4. 学生乘车保证一人一座位。</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5. 保险：旅行社责任险（50万元以上/人），学生及带队老师意外伤害险。（20万元/人）</w:t>
      </w:r>
    </w:p>
    <w:p>
      <w:pPr>
        <w:widowControl/>
        <w:shd w:val="clear" w:color="auto" w:fill="FFFFFF"/>
        <w:spacing w:line="420" w:lineRule="atLeast"/>
        <w:ind w:firstLine="482"/>
        <w:jc w:val="left"/>
        <w:rPr>
          <w:rFonts w:hint="eastAsia" w:ascii="微软雅黑" w:hAnsi="微软雅黑" w:eastAsia="微软雅黑" w:cs="宋体"/>
          <w:color w:val="000000"/>
          <w:kern w:val="0"/>
          <w:szCs w:val="21"/>
        </w:rPr>
      </w:pPr>
      <w:r>
        <w:rPr>
          <w:rFonts w:hint="eastAsia" w:ascii="宋体" w:hAnsi="宋体" w:eastAsia="宋体" w:cs="宋体"/>
          <w:b/>
          <w:bCs/>
          <w:color w:val="000000"/>
          <w:kern w:val="0"/>
          <w:sz w:val="24"/>
          <w:szCs w:val="24"/>
        </w:rPr>
        <w:t>四、招标条件（一）基本条件</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1．</w:t>
      </w:r>
      <w:r>
        <w:rPr>
          <w:rFonts w:hint="eastAsia" w:ascii="宋体" w:hAnsi="宋体" w:eastAsia="宋体" w:cs="宋体"/>
          <w:b/>
          <w:bCs/>
          <w:color w:val="000000"/>
          <w:kern w:val="0"/>
          <w:sz w:val="24"/>
          <w:szCs w:val="24"/>
        </w:rPr>
        <w:t>应为依法注册，具有独立法人资格的旅行社。注册地必须为苏州，禁止挂靠经营者从事研学旅行活动。</w:t>
      </w:r>
    </w:p>
    <w:p>
      <w:pPr>
        <w:widowControl/>
        <w:shd w:val="clear" w:color="auto" w:fill="FFFFFF"/>
        <w:spacing w:line="420" w:lineRule="atLeast"/>
        <w:ind w:firstLine="482"/>
        <w:jc w:val="left"/>
        <w:rPr>
          <w:rFonts w:hint="eastAsia" w:ascii="微软雅黑" w:hAnsi="微软雅黑" w:eastAsia="微软雅黑" w:cs="宋体"/>
          <w:color w:val="000000"/>
          <w:kern w:val="0"/>
          <w:szCs w:val="21"/>
        </w:rPr>
      </w:pPr>
      <w:r>
        <w:rPr>
          <w:rFonts w:hint="eastAsia" w:ascii="宋体" w:hAnsi="宋体" w:eastAsia="宋体" w:cs="宋体"/>
          <w:b/>
          <w:bCs/>
          <w:color w:val="000000"/>
          <w:kern w:val="0"/>
          <w:sz w:val="24"/>
          <w:szCs w:val="24"/>
        </w:rPr>
        <w:t>2.投标方注册资本不低于30万人民币，以备我方评估投标方是否具备足够的风险承担实力。</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3．符合《旅行社国内旅游服务规范》（LB/T004-2013)和《旅行社服务通则》(GB/T31385-2015)的要求，具有AAA及以上等级，并符合《旅行社等级的划分与评定》（GB/T31380-2015）的要求。</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4．应有研学旅行等社会实践课程。 </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5．应有承接中小学生旅游团队的经验。</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6．连续三年内无重大质量投诉、不良诚信记录、经济纠纷及重大安全责任事故。</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7．应与主办方签订承办合同，签订合同时承办方必须提供盖有旅行社公章的营业执照、税务登记证、旅行社经营许可证。签订合同时若不是企业法人代表亲自签署的，须出具法人代表的授权书及其本人的劳动合同和社保证明，禁止挂靠经营，禁止以欺骗手段冒用、借用合格旅行社资质与主办方签署合同从事研学旅行等社会实践活动。</w:t>
      </w:r>
    </w:p>
    <w:p>
      <w:pPr>
        <w:widowControl/>
        <w:shd w:val="clear" w:color="auto" w:fill="FFFFFF"/>
        <w:spacing w:line="420" w:lineRule="atLeast"/>
        <w:ind w:firstLine="482"/>
        <w:jc w:val="left"/>
        <w:rPr>
          <w:rFonts w:hint="eastAsia" w:ascii="微软雅黑" w:hAnsi="微软雅黑" w:eastAsia="微软雅黑" w:cs="宋体"/>
          <w:color w:val="000000"/>
          <w:kern w:val="0"/>
          <w:szCs w:val="21"/>
        </w:rPr>
      </w:pPr>
      <w:r>
        <w:rPr>
          <w:rFonts w:hint="eastAsia" w:ascii="宋体" w:hAnsi="宋体" w:eastAsia="宋体" w:cs="宋体"/>
          <w:b/>
          <w:bCs/>
          <w:color w:val="000000"/>
          <w:kern w:val="0"/>
          <w:sz w:val="24"/>
          <w:szCs w:val="24"/>
        </w:rPr>
        <w:t>（二）附加条件</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1．旅游款结算：活动结束后按实际参加学生人数支付费用。</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2．学生在活动中发生伤害时由旅行社督促或代履行垫付或赔偿费用，事后学校协助旅行社补办相关手续。</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3.为学校提供所有学生社会实践所需要的材料并按时上传。</w:t>
      </w:r>
    </w:p>
    <w:p>
      <w:pPr>
        <w:widowControl/>
        <w:shd w:val="clear" w:color="auto" w:fill="FFFFFF"/>
        <w:spacing w:line="420" w:lineRule="atLeast"/>
        <w:ind w:firstLine="482"/>
        <w:jc w:val="left"/>
        <w:rPr>
          <w:rFonts w:hint="eastAsia" w:ascii="微软雅黑" w:hAnsi="微软雅黑" w:eastAsia="微软雅黑" w:cs="宋体"/>
          <w:color w:val="000000"/>
          <w:kern w:val="0"/>
          <w:szCs w:val="21"/>
        </w:rPr>
      </w:pPr>
      <w:r>
        <w:rPr>
          <w:rFonts w:hint="eastAsia" w:ascii="宋体" w:hAnsi="宋体" w:eastAsia="宋体" w:cs="宋体"/>
          <w:b/>
          <w:bCs/>
          <w:color w:val="000000"/>
          <w:kern w:val="0"/>
          <w:sz w:val="24"/>
          <w:szCs w:val="24"/>
        </w:rPr>
        <w:t>（三）追责扣款标准</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活动过程中要求按学校制定的活动方案执行，如调整须经学校负责人同意。若组织方案执行不到位按照下列标准予以追责：</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1．车辆：①车辆迟到15分钟以上扣款100元/台；</w:t>
      </w:r>
    </w:p>
    <w:p>
      <w:pPr>
        <w:widowControl/>
        <w:shd w:val="clear" w:color="auto" w:fill="FFFFFF"/>
        <w:spacing w:line="420" w:lineRule="atLeast"/>
        <w:ind w:firstLine="156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②沿途未经跟车老师同意不得同意学生上下车，否则扣款100元/人次。</w:t>
      </w:r>
    </w:p>
    <w:p>
      <w:pPr>
        <w:widowControl/>
        <w:shd w:val="clear" w:color="auto" w:fill="FFFFFF"/>
        <w:spacing w:line="420" w:lineRule="atLeast"/>
        <w:ind w:firstLine="156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③跟车师傅及工作人员在校内有抽烟等不文明行为扣款100元/人次。</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2．要求一车一导游，持导游证上岗，缺人或无导游证按100元/人扣款。</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3．活动中因旅行社原因发生责任事故由旅行社承担赔偿责任。</w:t>
      </w:r>
    </w:p>
    <w:p>
      <w:pPr>
        <w:widowControl/>
        <w:shd w:val="clear" w:color="auto" w:fill="FFFFFF"/>
        <w:spacing w:line="420" w:lineRule="atLeast"/>
        <w:ind w:firstLine="482"/>
        <w:jc w:val="left"/>
        <w:rPr>
          <w:rFonts w:hint="eastAsia" w:ascii="微软雅黑" w:hAnsi="微软雅黑" w:eastAsia="微软雅黑" w:cs="宋体"/>
          <w:color w:val="000000"/>
          <w:kern w:val="0"/>
          <w:szCs w:val="21"/>
        </w:rPr>
      </w:pPr>
      <w:r>
        <w:rPr>
          <w:rFonts w:hint="eastAsia" w:ascii="宋体" w:hAnsi="宋体" w:eastAsia="宋体" w:cs="宋体"/>
          <w:b/>
          <w:bCs/>
          <w:color w:val="000000"/>
          <w:kern w:val="0"/>
          <w:sz w:val="24"/>
          <w:szCs w:val="24"/>
        </w:rPr>
        <w:t>（四）应标材料提供</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1．旅行社登记注册法人证；营业执照（副本）复印件（加盖公章）；社保证明。</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2．旅游行政管理部门出具的旅游质量保证金缴纳证明函；</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3．与汽车公司签订的合同复印件及其营运资质材料；</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4．与保险公司签订的保险合约复印件（加盖公章）；</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5．与学校等合作组织春游、秋游或其它同等规模活动的合同或相片；</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6．项目实施方案；</w:t>
      </w:r>
    </w:p>
    <w:p>
      <w:pPr>
        <w:widowControl/>
        <w:shd w:val="clear" w:color="auto" w:fill="FFFFFF"/>
        <w:spacing w:line="420" w:lineRule="atLeast"/>
        <w:ind w:firstLine="482"/>
        <w:jc w:val="left"/>
        <w:rPr>
          <w:rFonts w:hint="eastAsia" w:ascii="微软雅黑" w:hAnsi="微软雅黑" w:eastAsia="微软雅黑" w:cs="宋体"/>
          <w:color w:val="000000"/>
          <w:kern w:val="0"/>
          <w:szCs w:val="21"/>
        </w:rPr>
      </w:pPr>
      <w:r>
        <w:rPr>
          <w:rFonts w:hint="eastAsia" w:ascii="宋体" w:hAnsi="宋体" w:eastAsia="宋体" w:cs="宋体"/>
          <w:b/>
          <w:bCs/>
          <w:color w:val="000000"/>
          <w:kern w:val="0"/>
          <w:sz w:val="24"/>
          <w:szCs w:val="24"/>
        </w:rPr>
        <w:t>五、中标价核算与判定：</w:t>
      </w:r>
    </w:p>
    <w:p>
      <w:pPr>
        <w:widowControl/>
        <w:shd w:val="clear" w:color="auto" w:fill="FFFFFF"/>
        <w:spacing w:line="420" w:lineRule="atLeast"/>
        <w:ind w:firstLine="482"/>
        <w:jc w:val="left"/>
        <w:rPr>
          <w:rFonts w:hint="eastAsia" w:ascii="微软雅黑" w:hAnsi="微软雅黑" w:eastAsia="微软雅黑" w:cs="宋体"/>
          <w:color w:val="000000"/>
          <w:kern w:val="0"/>
          <w:szCs w:val="21"/>
        </w:rPr>
      </w:pPr>
      <w:r>
        <w:rPr>
          <w:rFonts w:hint="eastAsia" w:ascii="宋体" w:hAnsi="宋体" w:eastAsia="宋体" w:cs="宋体"/>
          <w:b/>
          <w:bCs/>
          <w:color w:val="000000"/>
          <w:kern w:val="0"/>
          <w:sz w:val="24"/>
          <w:szCs w:val="24"/>
        </w:rPr>
        <w:t>1.</w:t>
      </w:r>
      <w:r>
        <w:rPr>
          <w:rFonts w:hint="eastAsia" w:ascii="宋体" w:hAnsi="宋体" w:eastAsia="宋体" w:cs="宋体"/>
          <w:color w:val="000000"/>
          <w:kern w:val="0"/>
          <w:sz w:val="24"/>
          <w:szCs w:val="24"/>
        </w:rPr>
        <w:t> 分不同线路，按学生单人价格进行投标报价（保留小数点后两位）。</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2.</w:t>
      </w:r>
      <w:r>
        <w:rPr>
          <w:rFonts w:hint="eastAsia" w:ascii="宋体" w:hAnsi="宋体" w:eastAsia="宋体" w:cs="宋体"/>
          <w:b/>
          <w:bCs/>
          <w:color w:val="000000"/>
          <w:kern w:val="0"/>
          <w:sz w:val="24"/>
          <w:szCs w:val="24"/>
        </w:rPr>
        <w:t> </w:t>
      </w:r>
      <w:r>
        <w:rPr>
          <w:rFonts w:hint="eastAsia" w:ascii="宋体" w:hAnsi="宋体" w:eastAsia="宋体" w:cs="宋体"/>
          <w:color w:val="000000"/>
          <w:kern w:val="0"/>
          <w:sz w:val="24"/>
          <w:szCs w:val="24"/>
        </w:rPr>
        <w:t>报价超过</w:t>
      </w:r>
      <w:r>
        <w:rPr>
          <w:rFonts w:hint="eastAsia" w:ascii="Times New Roman" w:hAnsi="Times New Roman" w:eastAsia="宋体" w:cs="Times New Roman"/>
          <w:color w:val="000000"/>
          <w:kern w:val="0"/>
          <w:sz w:val="24"/>
          <w:szCs w:val="24"/>
        </w:rPr>
        <w:t>130</w:t>
      </w:r>
      <w:r>
        <w:rPr>
          <w:rFonts w:hint="eastAsia" w:ascii="宋体" w:hAnsi="宋体" w:eastAsia="宋体" w:cs="宋体"/>
          <w:color w:val="000000"/>
          <w:kern w:val="0"/>
          <w:sz w:val="24"/>
          <w:szCs w:val="24"/>
        </w:rPr>
        <w:t>元为废标。</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3. 投标参考价：去除最高价和最低价，取其余报价的平均值。</w:t>
      </w:r>
    </w:p>
    <w:p>
      <w:pPr>
        <w:widowControl/>
        <w:shd w:val="clear" w:color="auto" w:fill="FFFFFF"/>
        <w:spacing w:line="420" w:lineRule="atLeast"/>
        <w:ind w:firstLine="480"/>
        <w:jc w:val="left"/>
        <w:rPr>
          <w:rFonts w:hint="eastAsia" w:ascii="微软雅黑" w:hAnsi="微软雅黑" w:eastAsia="微软雅黑" w:cs="宋体"/>
          <w:color w:val="000000"/>
          <w:kern w:val="0"/>
          <w:szCs w:val="21"/>
        </w:rPr>
      </w:pPr>
      <w:r>
        <w:rPr>
          <w:rFonts w:hint="eastAsia" w:ascii="宋体" w:hAnsi="宋体" w:eastAsia="宋体" w:cs="宋体"/>
          <w:color w:val="000000"/>
          <w:kern w:val="0"/>
          <w:sz w:val="24"/>
          <w:szCs w:val="24"/>
        </w:rPr>
        <w:t>4. 中标价：低于且最接近投标参考价的价格。</w:t>
      </w:r>
    </w:p>
    <w:p>
      <w:pPr>
        <w:widowControl/>
        <w:shd w:val="clear" w:color="auto" w:fill="FFFFFF"/>
        <w:spacing w:line="420" w:lineRule="atLeast"/>
        <w:ind w:firstLine="482"/>
        <w:jc w:val="left"/>
        <w:rPr>
          <w:rFonts w:hint="eastAsia" w:ascii="微软雅黑" w:hAnsi="微软雅黑" w:eastAsia="微软雅黑" w:cs="宋体"/>
          <w:color w:val="000000"/>
          <w:kern w:val="0"/>
          <w:szCs w:val="21"/>
        </w:rPr>
      </w:pPr>
      <w:r>
        <w:rPr>
          <w:rFonts w:hint="eastAsia" w:ascii="宋体" w:hAnsi="宋体" w:eastAsia="宋体" w:cs="宋体"/>
          <w:b/>
          <w:bCs/>
          <w:color w:val="000000"/>
          <w:kern w:val="0"/>
          <w:sz w:val="24"/>
          <w:szCs w:val="24"/>
        </w:rPr>
        <w:t>六、其他事项：</w:t>
      </w:r>
    </w:p>
    <w:p>
      <w:pPr>
        <w:widowControl/>
        <w:shd w:val="clear" w:color="auto" w:fill="FFFFFF"/>
        <w:ind w:firstLine="480"/>
        <w:jc w:val="left"/>
        <w:rPr>
          <w:rFonts w:hint="eastAsia" w:ascii="微软雅黑" w:hAnsi="微软雅黑" w:eastAsia="微软雅黑" w:cs="宋体"/>
          <w:color w:val="000000"/>
          <w:kern w:val="0"/>
          <w:szCs w:val="21"/>
        </w:rPr>
      </w:pPr>
      <w:r>
        <w:rPr>
          <w:rFonts w:hint="eastAsia" w:ascii="Times New Roman" w:hAnsi="Times New Roman" w:eastAsia="宋体" w:cs="Times New Roman"/>
          <w:color w:val="000000"/>
          <w:kern w:val="0"/>
          <w:sz w:val="24"/>
          <w:szCs w:val="24"/>
        </w:rPr>
        <w:t>1</w:t>
      </w:r>
      <w:r>
        <w:rPr>
          <w:rFonts w:hint="eastAsia" w:ascii="宋体" w:hAnsi="宋体" w:eastAsia="宋体" w:cs="宋体"/>
          <w:color w:val="000000"/>
          <w:kern w:val="0"/>
          <w:sz w:val="24"/>
          <w:szCs w:val="24"/>
        </w:rPr>
        <w:t>．为保证本次招标和相关活动顺利开展，投标报到时必须交投标保证金现金人民币伍仟圆，中标后当即签订正式旅游合同，该款项转为履约保证金，待最终结算时如数退还（请保存好收据）；未中标者，招标结束当即退还。</w:t>
      </w:r>
    </w:p>
    <w:p>
      <w:pPr>
        <w:widowControl/>
        <w:shd w:val="clear" w:color="auto" w:fill="FFFFFF"/>
        <w:ind w:firstLine="480"/>
        <w:jc w:val="left"/>
        <w:rPr>
          <w:rFonts w:hint="eastAsia" w:ascii="微软雅黑" w:hAnsi="微软雅黑" w:eastAsia="微软雅黑" w:cs="宋体"/>
          <w:color w:val="000000"/>
          <w:kern w:val="0"/>
          <w:szCs w:val="21"/>
        </w:rPr>
      </w:pPr>
      <w:r>
        <w:rPr>
          <w:rFonts w:hint="eastAsia" w:ascii="Times New Roman" w:hAnsi="Times New Roman" w:eastAsia="宋体" w:cs="Times New Roman"/>
          <w:color w:val="000000"/>
          <w:kern w:val="0"/>
          <w:sz w:val="24"/>
          <w:szCs w:val="24"/>
        </w:rPr>
        <w:t>2</w:t>
      </w:r>
      <w:r>
        <w:rPr>
          <w:rFonts w:hint="eastAsia" w:ascii="宋体" w:hAnsi="宋体" w:eastAsia="宋体" w:cs="宋体"/>
          <w:color w:val="000000"/>
          <w:kern w:val="0"/>
          <w:sz w:val="24"/>
          <w:szCs w:val="24"/>
        </w:rPr>
        <w:t>．对有关优惠措施提供书面承诺书。</w:t>
      </w:r>
    </w:p>
    <w:p>
      <w:pPr>
        <w:widowControl/>
        <w:shd w:val="clear" w:color="auto" w:fill="FFFFFF"/>
        <w:ind w:firstLine="480"/>
        <w:jc w:val="left"/>
        <w:rPr>
          <w:rFonts w:hint="eastAsia" w:ascii="微软雅黑" w:hAnsi="微软雅黑" w:eastAsia="微软雅黑" w:cs="宋体"/>
          <w:color w:val="000000"/>
          <w:kern w:val="0"/>
          <w:szCs w:val="21"/>
        </w:rPr>
      </w:pPr>
      <w:r>
        <w:rPr>
          <w:rFonts w:hint="eastAsia" w:ascii="Times New Roman" w:hAnsi="Times New Roman" w:eastAsia="宋体" w:cs="Times New Roman"/>
          <w:color w:val="000000"/>
          <w:kern w:val="0"/>
          <w:sz w:val="24"/>
          <w:szCs w:val="24"/>
        </w:rPr>
        <w:t>3</w:t>
      </w:r>
      <w:r>
        <w:rPr>
          <w:rFonts w:hint="eastAsia" w:ascii="宋体" w:hAnsi="宋体" w:eastAsia="宋体" w:cs="宋体"/>
          <w:color w:val="000000"/>
          <w:kern w:val="0"/>
          <w:sz w:val="24"/>
          <w:szCs w:val="24"/>
        </w:rPr>
        <w:t>．投标结束后，当众评标并公布中标结果。</w:t>
      </w:r>
    </w:p>
    <w:p>
      <w:pPr>
        <w:widowControl/>
        <w:shd w:val="clear" w:color="auto" w:fill="FFFFFF"/>
        <w:ind w:firstLine="480"/>
        <w:jc w:val="left"/>
        <w:rPr>
          <w:rFonts w:hint="eastAsia" w:ascii="微软雅黑" w:hAnsi="微软雅黑" w:eastAsia="微软雅黑" w:cs="宋体"/>
          <w:color w:val="000000"/>
          <w:kern w:val="0"/>
          <w:szCs w:val="21"/>
        </w:rPr>
      </w:pPr>
      <w:r>
        <w:rPr>
          <w:rFonts w:hint="eastAsia" w:ascii="Times New Roman" w:hAnsi="Times New Roman" w:eastAsia="宋体" w:cs="Times New Roman"/>
          <w:color w:val="000000"/>
          <w:kern w:val="0"/>
          <w:sz w:val="24"/>
          <w:szCs w:val="24"/>
        </w:rPr>
        <w:t>4</w:t>
      </w:r>
      <w:r>
        <w:rPr>
          <w:rFonts w:hint="eastAsia" w:ascii="宋体" w:hAnsi="宋体" w:eastAsia="宋体" w:cs="宋体"/>
          <w:color w:val="000000"/>
          <w:kern w:val="0"/>
          <w:sz w:val="24"/>
          <w:szCs w:val="24"/>
        </w:rPr>
        <w:t>．本次招标最终解释权归</w:t>
      </w:r>
      <w:r>
        <w:rPr>
          <w:rFonts w:hint="eastAsia" w:ascii="宋体" w:hAnsi="宋体" w:eastAsia="宋体" w:cs="宋体"/>
          <w:color w:val="000000"/>
          <w:kern w:val="0"/>
          <w:sz w:val="24"/>
          <w:szCs w:val="24"/>
          <w:lang w:val="en-US" w:eastAsia="zh-CN"/>
        </w:rPr>
        <w:t>吴江汾湖高级</w:t>
      </w:r>
      <w:bookmarkStart w:id="0" w:name="_GoBack"/>
      <w:bookmarkEnd w:id="0"/>
      <w:r>
        <w:rPr>
          <w:rFonts w:hint="eastAsia" w:ascii="宋体" w:hAnsi="宋体" w:eastAsia="宋体" w:cs="宋体"/>
          <w:color w:val="000000"/>
          <w:kern w:val="0"/>
          <w:sz w:val="24"/>
          <w:szCs w:val="24"/>
        </w:rPr>
        <w:t>中学。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ZGZiOTJkYmUxZTJjOTZiMmI3NjU3OTkzYWJhMjYifQ=="/>
  </w:docVars>
  <w:rsids>
    <w:rsidRoot w:val="005C1862"/>
    <w:rsid w:val="005C1862"/>
    <w:rsid w:val="0092797C"/>
    <w:rsid w:val="00BB25AD"/>
    <w:rsid w:val="7192036A"/>
    <w:rsid w:val="7E871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item_views"/>
    <w:basedOn w:val="3"/>
    <w:uiPriority w:val="0"/>
  </w:style>
  <w:style w:type="paragraph" w:customStyle="1" w:styleId="5">
    <w:name w:val="15"/>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1510</Words>
  <Characters>1608</Characters>
  <Lines>12</Lines>
  <Paragraphs>3</Paragraphs>
  <TotalTime>5</TotalTime>
  <ScaleCrop>false</ScaleCrop>
  <LinksUpToDate>false</LinksUpToDate>
  <CharactersWithSpaces>1618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2023-02-24T06:38:00Z</dcterms:created>
  <dc:creator>user</dc:creator>
  <cp:lastModifiedBy>橘子</cp:lastModifiedBy>
  <dcterms:modified xsi:type="dcterms:W3CDTF">2023-02-27T11:15:54Z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519AC16CEC614F158AA274EA2E620DDD</vt:lpwstr>
  </property>
</Properties>
</file>