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“生态课堂下</w:t>
      </w:r>
      <w:r>
        <w:rPr>
          <w:rFonts w:hint="eastAsia" w:ascii="宋体" w:hAnsi="宋体"/>
          <w:sz w:val="28"/>
          <w:szCs w:val="28"/>
        </w:rPr>
        <w:t>滋养学生英语阅读素养的有效策略</w:t>
      </w:r>
      <w:r>
        <w:rPr>
          <w:rFonts w:hint="eastAsia"/>
          <w:sz w:val="28"/>
          <w:szCs w:val="28"/>
        </w:rPr>
        <w:t>”研究活动之：</w:t>
      </w:r>
    </w:p>
    <w:p>
      <w:pPr>
        <w:jc w:val="center"/>
        <w:rPr>
          <w:rFonts w:hint="eastAsia"/>
          <w:sz w:val="28"/>
          <w:szCs w:val="28"/>
        </w:rPr>
      </w:pPr>
      <w:r>
        <w:rPr>
          <w:rFonts w:hint="eastAsia" w:ascii="宋体" w:hAnsi="宋体"/>
          <w:sz w:val="28"/>
          <w:szCs w:val="28"/>
        </w:rPr>
        <w:t>英语组试卷编制竞赛活动</w:t>
      </w:r>
    </w:p>
    <w:p>
      <w:pPr>
        <w:ind w:firstLine="560" w:firstLineChars="200"/>
        <w:jc w:val="left"/>
        <w:rPr>
          <w:rFonts w:hint="eastAsia"/>
          <w:sz w:val="28"/>
          <w:szCs w:val="28"/>
        </w:rPr>
      </w:pPr>
      <w:r>
        <w:rPr>
          <w:rFonts w:hint="eastAsia" w:ascii="宋体" w:hAnsi="宋体"/>
          <w:sz w:val="28"/>
          <w:szCs w:val="28"/>
          <w:lang w:val="en-US" w:eastAsia="zh-CN"/>
        </w:rPr>
        <w:t>试卷编制是每一位教师的必修课，这不仅有利于进一步提高教师专业素养的发展，更是教师提高教育教学水平的重要途径。为了提升教师命题的质量，提高教师的命题能力，更科学有效地编制学科试卷，发挥考试命题对教学的引领作用，有效推进英语学科教学的发展。</w:t>
      </w:r>
      <w:r>
        <w:rPr>
          <w:rFonts w:hint="eastAsia" w:ascii="宋体" w:hAnsi="宋体"/>
          <w:sz w:val="28"/>
          <w:szCs w:val="28"/>
        </w:rPr>
        <w:t>我校英语组根据学校教研活动安排举行了教师试卷编制竞赛活动。</w:t>
      </w:r>
    </w:p>
    <w:p>
      <w:pPr>
        <w:ind w:firstLine="560" w:firstLineChars="200"/>
        <w:jc w:val="left"/>
        <w:rPr>
          <w:rFonts w:hint="default" w:ascii="宋体" w:hAnsi="宋体" w:eastAsia="宋体"/>
          <w:sz w:val="28"/>
          <w:szCs w:val="28"/>
          <w:lang w:val="en-US" w:eastAsia="zh-CN"/>
        </w:rPr>
      </w:pPr>
      <w:r>
        <w:rPr>
          <w:rFonts w:hint="eastAsia" w:ascii="宋体" w:hAnsi="宋体"/>
          <w:sz w:val="28"/>
          <w:szCs w:val="28"/>
        </w:rPr>
        <w:t>本次竞赛活动教研组组织老师认真分析教研室试卷编制的命题指导思想和考试内容及要求，要求老师们在编制</w:t>
      </w:r>
      <w:r>
        <w:rPr>
          <w:rFonts w:hint="eastAsia" w:ascii="宋体" w:hAnsi="宋体"/>
          <w:sz w:val="28"/>
          <w:szCs w:val="28"/>
          <w:lang w:val="en-US" w:eastAsia="zh-CN"/>
        </w:rPr>
        <w:t>的</w:t>
      </w:r>
      <w:r>
        <w:rPr>
          <w:rFonts w:hint="eastAsia" w:ascii="宋体" w:hAnsi="宋体"/>
          <w:sz w:val="28"/>
          <w:szCs w:val="28"/>
        </w:rPr>
        <w:t>试卷</w:t>
      </w:r>
      <w:r>
        <w:rPr>
          <w:rFonts w:hint="eastAsia" w:ascii="宋体" w:hAnsi="宋体"/>
          <w:sz w:val="28"/>
          <w:szCs w:val="28"/>
          <w:lang w:val="en-US" w:eastAsia="zh-CN"/>
        </w:rPr>
        <w:t>基于真实、切实、自然和丰富的情境，让知识在学生的生活中重视，达到学以致用，学有所用。</w:t>
      </w:r>
    </w:p>
    <w:p>
      <w:pPr>
        <w:ind w:firstLine="560" w:firstLineChars="200"/>
        <w:jc w:val="left"/>
        <w:rPr>
          <w:rFonts w:hint="eastAsia"/>
          <w:sz w:val="28"/>
          <w:szCs w:val="28"/>
        </w:rPr>
      </w:pPr>
      <w:r>
        <w:rPr>
          <w:rFonts w:hint="eastAsia" w:ascii="宋体" w:hAnsi="宋体"/>
          <w:sz w:val="28"/>
          <w:szCs w:val="28"/>
        </w:rPr>
        <w:t>学校以试题的适标性、科学性、有效性、导向性为原则，对每一份参赛试卷进行了评选。</w:t>
      </w:r>
    </w:p>
    <w:p>
      <w:pPr>
        <w:jc w:val="left"/>
        <w:rPr>
          <w:rFonts w:hint="eastAsia"/>
          <w:sz w:val="28"/>
          <w:szCs w:val="28"/>
        </w:rPr>
      </w:pPr>
      <w:r>
        <w:rPr>
          <w:rFonts w:hint="eastAsia" w:ascii="宋体" w:hAnsi="宋体"/>
          <w:sz w:val="28"/>
          <w:szCs w:val="28"/>
        </w:rPr>
        <w:t>结果如下：（排名不分先后）</w:t>
      </w:r>
    </w:p>
    <w:p>
      <w:pPr>
        <w:jc w:val="left"/>
        <w:rPr>
          <w:rFonts w:hint="eastAsia"/>
          <w:sz w:val="28"/>
          <w:szCs w:val="28"/>
        </w:rPr>
      </w:pPr>
      <w:r>
        <w:rPr>
          <w:rFonts w:hint="eastAsia" w:ascii="宋体" w:hAnsi="宋体"/>
          <w:sz w:val="28"/>
          <w:szCs w:val="28"/>
        </w:rPr>
        <w:t>一等奖：蔡</w:t>
      </w:r>
      <w:r>
        <w:rPr>
          <w:rFonts w:hint="eastAsia"/>
          <w:sz w:val="28"/>
          <w:szCs w:val="28"/>
        </w:rPr>
        <w:t xml:space="preserve"> </w:t>
      </w:r>
      <w:r>
        <w:rPr>
          <w:rFonts w:hint="eastAsia" w:ascii="宋体" w:hAnsi="宋体"/>
          <w:sz w:val="28"/>
          <w:szCs w:val="28"/>
        </w:rPr>
        <w:t>畅</w:t>
      </w:r>
      <w:r>
        <w:rPr>
          <w:rFonts w:hint="eastAsia"/>
          <w:sz w:val="28"/>
          <w:szCs w:val="28"/>
        </w:rPr>
        <w:t xml:space="preserve">  </w:t>
      </w:r>
      <w:r>
        <w:rPr>
          <w:rFonts w:hint="eastAsia" w:ascii="宋体" w:hAnsi="宋体"/>
          <w:sz w:val="28"/>
          <w:szCs w:val="28"/>
        </w:rPr>
        <w:t>陆</w:t>
      </w:r>
      <w:r>
        <w:rPr>
          <w:rFonts w:hint="eastAsia"/>
          <w:sz w:val="28"/>
          <w:szCs w:val="28"/>
        </w:rPr>
        <w:t xml:space="preserve"> </w:t>
      </w:r>
      <w:r>
        <w:rPr>
          <w:rFonts w:hint="eastAsia" w:ascii="宋体" w:hAnsi="宋体"/>
          <w:sz w:val="28"/>
          <w:szCs w:val="28"/>
        </w:rPr>
        <w:t>勤</w:t>
      </w:r>
      <w:r>
        <w:rPr>
          <w:rFonts w:hint="eastAsia"/>
          <w:sz w:val="28"/>
          <w:szCs w:val="28"/>
        </w:rPr>
        <w:t xml:space="preserve">  </w:t>
      </w:r>
      <w:r>
        <w:rPr>
          <w:rFonts w:hint="eastAsia"/>
          <w:sz w:val="28"/>
          <w:szCs w:val="28"/>
          <w:lang w:val="en-US" w:eastAsia="zh-CN"/>
        </w:rPr>
        <w:t>徐永珍</w:t>
      </w:r>
      <w:r>
        <w:rPr>
          <w:rFonts w:hint="eastAsia"/>
          <w:sz w:val="28"/>
          <w:szCs w:val="28"/>
        </w:rPr>
        <w:t xml:space="preserve">  </w:t>
      </w:r>
      <w:r>
        <w:rPr>
          <w:rFonts w:hint="eastAsia" w:ascii="宋体" w:hAnsi="宋体"/>
          <w:sz w:val="28"/>
          <w:szCs w:val="28"/>
        </w:rPr>
        <w:t>王婷婷</w:t>
      </w:r>
    </w:p>
    <w:p>
      <w:pPr>
        <w:jc w:val="left"/>
        <w:rPr>
          <w:rFonts w:hint="default" w:eastAsia="宋体"/>
          <w:sz w:val="28"/>
          <w:szCs w:val="28"/>
          <w:lang w:val="en-US" w:eastAsia="zh-CN"/>
        </w:rPr>
      </w:pPr>
      <w:r>
        <w:rPr>
          <w:rFonts w:hint="eastAsia" w:ascii="宋体" w:hAnsi="宋体"/>
          <w:sz w:val="28"/>
          <w:szCs w:val="28"/>
        </w:rPr>
        <w:t>二等奖：朱秋凤</w:t>
      </w:r>
      <w:r>
        <w:rPr>
          <w:rFonts w:hint="eastAsia"/>
          <w:sz w:val="28"/>
          <w:szCs w:val="28"/>
        </w:rPr>
        <w:t xml:space="preserve">  潘耀梅 </w:t>
      </w:r>
      <w:r>
        <w:rPr>
          <w:rFonts w:hint="eastAsia"/>
          <w:sz w:val="28"/>
          <w:szCs w:val="28"/>
          <w:lang w:val="en-US" w:eastAsia="zh-CN"/>
        </w:rPr>
        <w:t xml:space="preserve"> 刘 芳  </w:t>
      </w:r>
      <w:r>
        <w:rPr>
          <w:rFonts w:hint="eastAsia" w:ascii="宋体" w:hAnsi="宋体"/>
          <w:sz w:val="28"/>
          <w:szCs w:val="28"/>
          <w:lang w:val="en-US" w:eastAsia="zh-CN"/>
        </w:rPr>
        <w:t>徐 佳  庞伟清  陆永琴</w:t>
      </w:r>
    </w:p>
    <w:p>
      <w:pPr>
        <w:rPr>
          <w:sz w:val="28"/>
          <w:szCs w:val="28"/>
        </w:rPr>
      </w:pPr>
      <w:r>
        <w:rPr>
          <w:sz w:val="28"/>
          <w:szCs w:val="28"/>
        </w:rPr>
        <w:t>活动花絮：</w:t>
      </w:r>
    </w:p>
    <w:p>
      <w:pPr>
        <w:rPr>
          <w:rFonts w:hint="eastAsia" w:eastAsia="宋体"/>
          <w:sz w:val="28"/>
          <w:szCs w:val="28"/>
          <w:lang w:eastAsia="zh-CN"/>
        </w:rPr>
      </w:pPr>
      <w:bookmarkStart w:id="0" w:name="_GoBack"/>
      <w:bookmarkEnd w:id="0"/>
    </w:p>
    <w:p>
      <w:pPr>
        <w:rPr>
          <w:rFonts w:hint="eastAsia" w:eastAsia="宋体"/>
          <w:sz w:val="28"/>
          <w:szCs w:val="28"/>
          <w:lang w:eastAsia="zh-CN"/>
        </w:rPr>
      </w:pPr>
      <w:r>
        <w:rPr>
          <w:rFonts w:hint="eastAsia" w:eastAsia="宋体"/>
          <w:sz w:val="28"/>
          <w:szCs w:val="28"/>
          <w:lang w:eastAsia="zh-CN"/>
        </w:rPr>
        <w:drawing>
          <wp:inline distT="0" distB="0" distL="114300" distR="114300">
            <wp:extent cx="5272405" cy="3954145"/>
            <wp:effectExtent l="0" t="0" r="10795" b="8255"/>
            <wp:docPr id="2" name="图片 2" descr="IMG_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3057"/>
                    <pic:cNvPicPr>
                      <a:picLocks noChangeAspect="1"/>
                    </pic:cNvPicPr>
                  </pic:nvPicPr>
                  <pic:blipFill>
                    <a:blip r:embed="rId4"/>
                    <a:stretch>
                      <a:fillRect/>
                    </a:stretch>
                  </pic:blipFill>
                  <pic:spPr>
                    <a:xfrm>
                      <a:off x="0" y="0"/>
                      <a:ext cx="5272405" cy="3954145"/>
                    </a:xfrm>
                    <a:prstGeom prst="rect">
                      <a:avLst/>
                    </a:prstGeom>
                  </pic:spPr>
                </pic:pic>
              </a:graphicData>
            </a:graphic>
          </wp:inline>
        </w:drawing>
      </w: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72405" cy="3954145"/>
            <wp:effectExtent l="0" t="0" r="10795" b="8255"/>
            <wp:docPr id="3" name="图片 3" descr="IMG_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3054"/>
                    <pic:cNvPicPr>
                      <a:picLocks noChangeAspect="1"/>
                    </pic:cNvPicPr>
                  </pic:nvPicPr>
                  <pic:blipFill>
                    <a:blip r:embed="rId5"/>
                    <a:stretch>
                      <a:fillRect/>
                    </a:stretch>
                  </pic:blipFill>
                  <pic:spPr>
                    <a:xfrm>
                      <a:off x="0" y="0"/>
                      <a:ext cx="5272405" cy="39541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YjY4NTFhNDFlYzMyYzk0YjYzYzYwYmUwYTcyYWMifQ=="/>
  </w:docVars>
  <w:rsids>
    <w:rsidRoot w:val="009027F4"/>
    <w:rsid w:val="00465C0A"/>
    <w:rsid w:val="009027F4"/>
    <w:rsid w:val="00D23116"/>
    <w:rsid w:val="1855184C"/>
    <w:rsid w:val="2D183761"/>
    <w:rsid w:val="78AB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Pages>
  <Words>364</Words>
  <Characters>364</Characters>
  <Lines>2</Lines>
  <Paragraphs>1</Paragraphs>
  <TotalTime>1</TotalTime>
  <ScaleCrop>false</ScaleCrop>
  <LinksUpToDate>false</LinksUpToDate>
  <CharactersWithSpaces>380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2021-01-11T00:38:00Z</dcterms:created>
  <dc:creator>user</dc:creator>
  <cp:lastModifiedBy>甜蜜蜜</cp:lastModifiedBy>
  <dcterms:modified xsi:type="dcterms:W3CDTF">2023-06-14T13:37:20Z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783F10A13AEE47EF8C402ADC20F67F99</vt:lpwstr>
  </property>
</Properties>
</file>