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提升网络素养 共建网络文明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pacing w:val="3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为了引导同学们学会</w:t>
      </w:r>
      <w:r>
        <w:rPr>
          <w:rFonts w:ascii="宋体" w:hAnsi="宋体" w:eastAsia="宋体" w:cs="宋体"/>
          <w:sz w:val="24"/>
          <w:szCs w:val="24"/>
        </w:rPr>
        <w:t>正确对待网络虚拟世界，合理使用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手机，</w:t>
      </w:r>
      <w:r>
        <w:rPr>
          <w:rFonts w:ascii="宋体" w:hAnsi="宋体" w:eastAsia="宋体" w:cs="宋体"/>
          <w:sz w:val="24"/>
          <w:szCs w:val="24"/>
        </w:rPr>
        <w:t>提高对不良网络游戏危害性的认识，增强对不良信息的辨别能力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芦墟实验小学开展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</w:t>
      </w:r>
      <w:r>
        <w:rPr>
          <w:rFonts w:ascii="宋体" w:hAnsi="宋体" w:eastAsia="宋体" w:cs="宋体"/>
          <w:sz w:val="24"/>
          <w:szCs w:val="24"/>
        </w:rPr>
        <w:t>“网络素养教育，加强手机管理——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提升网络素养 共建网络文明</w:t>
      </w:r>
      <w:r>
        <w:rPr>
          <w:rFonts w:ascii="宋体" w:hAnsi="宋体" w:eastAsia="宋体" w:cs="宋体"/>
          <w:sz w:val="24"/>
          <w:szCs w:val="24"/>
        </w:rPr>
        <w:t>”专题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1.专题讲座——健康用网 快乐成长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本次讲座主讲人为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苏州镜心通心理高级讲师、心理咨询师姜雯虹老师</w:t>
      </w:r>
      <w:r>
        <w:rPr>
          <w:rFonts w:hint="eastAsia" w:ascii="宋体" w:hAnsi="宋体" w:eastAsia="宋体" w:cs="宋体"/>
          <w:sz w:val="24"/>
          <w:szCs w:val="24"/>
        </w:rPr>
        <w:t>。讲座中，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姜</w:t>
      </w:r>
      <w:r>
        <w:rPr>
          <w:rFonts w:hint="eastAsia" w:ascii="宋体" w:hAnsi="宋体" w:eastAsia="宋体" w:cs="宋体"/>
          <w:sz w:val="24"/>
          <w:szCs w:val="24"/>
        </w:rPr>
        <w:t>老师列举生活中真实的案例，阐明“沉迷网络”的危害性，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同时分析为什么会形成网瘾和提出了应对网瘾的策略，鼓励学生</w:t>
      </w:r>
      <w:r>
        <w:rPr>
          <w:rFonts w:hint="eastAsia" w:ascii="宋体" w:hAnsi="宋体" w:eastAsia="宋体" w:cs="宋体"/>
          <w:sz w:val="24"/>
          <w:szCs w:val="24"/>
        </w:rPr>
        <w:t>形成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健康用网的好习惯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052695" cy="2825750"/>
            <wp:effectExtent l="0" t="0" r="1905" b="6350"/>
            <wp:docPr id="37" name="图片 37" descr="IMG_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4105"/>
                    <pic:cNvPicPr>
                      <a:picLocks noChangeAspect="1"/>
                    </pic:cNvPicPr>
                  </pic:nvPicPr>
                  <pic:blipFill>
                    <a:blip r:embed="rId4"/>
                    <a:srcRect t="10709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100955" cy="2717800"/>
            <wp:effectExtent l="0" t="0" r="4445" b="6350"/>
            <wp:docPr id="27" name="图片 27" descr="IMG_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4128"/>
                    <pic:cNvPicPr>
                      <a:picLocks noChangeAspect="1"/>
                    </pic:cNvPicPr>
                  </pic:nvPicPr>
                  <pic:blipFill>
                    <a:blip r:embed="rId5"/>
                    <a:srcRect t="23150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2.主题班会——健康上网  e网平安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班会课上，班主任通过课件、图片、视频、案例及学生讲身边的故事等形式，剖析上网打游戏、聊天等对学生的危害，引导学生从多视角、多层次解读沉迷网络的危害，以及对学习、生活、身体及心理的不良影响。学生深切体会到沉迷网络的危害，纷纷表示要远离不良网络信息，合理、适度地利用网络学习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76545" cy="2965450"/>
            <wp:effectExtent l="0" t="0" r="8255" b="6350"/>
            <wp:docPr id="28" name="图片 28" descr="IMG_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4614"/>
                    <pic:cNvPicPr>
                      <a:picLocks noChangeAspect="1"/>
                    </pic:cNvPicPr>
                  </pic:nvPicPr>
                  <pic:blipFill>
                    <a:blip r:embed="rId6"/>
                    <a:srcRect t="26457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76545" cy="3187700"/>
            <wp:effectExtent l="0" t="0" r="8255" b="0"/>
            <wp:docPr id="22" name="图片 22" descr="IMG_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621"/>
                    <pic:cNvPicPr>
                      <a:picLocks noChangeAspect="1"/>
                    </pic:cNvPicPr>
                  </pic:nvPicPr>
                  <pic:blipFill>
                    <a:blip r:embed="rId7"/>
                    <a:srcRect t="20945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76545" cy="4032250"/>
            <wp:effectExtent l="0" t="0" r="8255" b="6350"/>
            <wp:docPr id="16" name="图片 16" descr="IMG_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6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76545" cy="3397250"/>
            <wp:effectExtent l="0" t="0" r="8255" b="6350"/>
            <wp:docPr id="15" name="图片 15" descr="IMG_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629"/>
                    <pic:cNvPicPr>
                      <a:picLocks noChangeAspect="1"/>
                    </pic:cNvPicPr>
                  </pic:nvPicPr>
                  <pic:blipFill>
                    <a:blip r:embed="rId9"/>
                    <a:srcRect t="15748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  <w:lang w:val="en-US" w:eastAsia="zh-CN" w:bidi="ar"/>
        </w:rPr>
        <w:t>3.家校联系——防止未成年人沉迷网络游戏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为了提升学生及家长</w:t>
      </w:r>
      <w:r>
        <w:rPr>
          <w:rFonts w:hint="eastAsia" w:ascii="宋体" w:hAnsi="宋体" w:eastAsia="宋体" w:cs="宋体"/>
          <w:sz w:val="24"/>
          <w:szCs w:val="24"/>
        </w:rPr>
        <w:t>网络素养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芦墟实验小学开展“家校联系，</w:t>
      </w:r>
      <w:r>
        <w:rPr>
          <w:rFonts w:hint="eastAsia" w:ascii="宋体" w:hAnsi="宋体" w:eastAsia="宋体" w:cs="宋体"/>
          <w:sz w:val="24"/>
          <w:szCs w:val="24"/>
        </w:rPr>
        <w:t>防止未成年人沉迷网络游戏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”主题活动。学校以告家长书的方式将活动内容告知家长，并建议同学们和父母共读告家长书，学校建议家长们</w:t>
      </w:r>
      <w:r>
        <w:rPr>
          <w:rFonts w:hint="eastAsia" w:ascii="宋体" w:hAnsi="宋体" w:eastAsia="宋体" w:cs="宋体"/>
          <w:sz w:val="24"/>
          <w:szCs w:val="24"/>
        </w:rPr>
        <w:t>做表率、树榜样，提升自身网络素养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不做“低头族”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“手机党”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与孩子</w:t>
      </w:r>
      <w:r>
        <w:rPr>
          <w:rFonts w:hint="eastAsia" w:ascii="宋体" w:hAnsi="宋体" w:eastAsia="宋体" w:cs="宋体"/>
          <w:sz w:val="24"/>
          <w:szCs w:val="24"/>
        </w:rPr>
        <w:t>常沟通、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巧</w:t>
      </w:r>
      <w:r>
        <w:rPr>
          <w:rFonts w:hint="eastAsia" w:ascii="宋体" w:hAnsi="宋体" w:eastAsia="宋体" w:cs="宋体"/>
          <w:sz w:val="24"/>
          <w:szCs w:val="24"/>
        </w:rPr>
        <w:t>引导，培养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</w:t>
      </w:r>
      <w:r>
        <w:rPr>
          <w:rFonts w:hint="eastAsia" w:ascii="宋体" w:hAnsi="宋体" w:eastAsia="宋体" w:cs="宋体"/>
          <w:sz w:val="24"/>
          <w:szCs w:val="24"/>
        </w:rPr>
        <w:t>良好用网习惯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</w:t>
      </w:r>
      <w:r>
        <w:rPr>
          <w:rFonts w:hint="eastAsia" w:ascii="宋体" w:hAnsi="宋体" w:eastAsia="宋体" w:cs="宋体"/>
          <w:sz w:val="24"/>
          <w:szCs w:val="24"/>
        </w:rPr>
        <w:t>严禁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孩子将手机、</w:t>
      </w:r>
      <w:r>
        <w:rPr>
          <w:rFonts w:hint="eastAsia" w:ascii="宋体" w:hAnsi="宋体" w:eastAsia="宋体" w:cs="宋体"/>
          <w:sz w:val="24"/>
          <w:szCs w:val="24"/>
        </w:rPr>
        <w:t>平板电脑等电子产品带入校园。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92395" cy="3510915"/>
            <wp:effectExtent l="0" t="0" r="1905" b="6985"/>
            <wp:docPr id="12" name="图片 12" descr="QQ图片2023061410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306141055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9" name="图片 9" descr="QQ图片2023061410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306141056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46370" cy="3702050"/>
            <wp:effectExtent l="0" t="0" r="11430" b="6350"/>
            <wp:docPr id="10" name="图片 10" descr="QQ图片2023061410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306141056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64480" cy="4023360"/>
            <wp:effectExtent l="0" t="0" r="7620" b="2540"/>
            <wp:docPr id="6" name="图片 6" descr="QQ图片2023061410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306141057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  <w:lang w:val="en-US" w:eastAsia="zh-CN" w:bidi="ar"/>
        </w:rPr>
        <w:t>4.学习——《芦墟实验小学手机管理条例》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为了进一步引导学生合理使用手机，芦墟实验小学组织各班开展学习了《芦墟实验小学手机管理条例》。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同学们在班主任的带领下一起诵读条例，明确知晓</w:t>
      </w:r>
      <w:r>
        <w:rPr>
          <w:rFonts w:hint="eastAsia" w:ascii="宋体" w:hAnsi="宋体" w:eastAsia="宋体" w:cs="宋体"/>
          <w:sz w:val="24"/>
          <w:szCs w:val="24"/>
        </w:rPr>
        <w:t>学生原则上不得将个人手机带入校园。确有将手机带入校园需求的，须经学生家长同意、书面提出申请，进校后应将手机交由班主任统一保管，禁止带入课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学生在校期间如有需要和家长沟通的，班主任和任课老师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会</w:t>
      </w:r>
      <w:r>
        <w:rPr>
          <w:rFonts w:hint="eastAsia" w:ascii="宋体" w:hAnsi="宋体" w:eastAsia="宋体" w:cs="宋体"/>
          <w:sz w:val="24"/>
          <w:szCs w:val="24"/>
        </w:rPr>
        <w:t>提供方便，解决学生和家长沟通的需要。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601210" cy="2879725"/>
            <wp:effectExtent l="0" t="0" r="8890" b="3175"/>
            <wp:docPr id="11" name="图片 11" descr="QQ图片2023061410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30614105537"/>
                    <pic:cNvPicPr>
                      <a:picLocks noChangeAspect="1"/>
                    </pic:cNvPicPr>
                  </pic:nvPicPr>
                  <pic:blipFill>
                    <a:blip r:embed="rId14"/>
                    <a:srcRect t="16559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18050" cy="2848610"/>
            <wp:effectExtent l="0" t="0" r="6350" b="8890"/>
            <wp:docPr id="8" name="图片 8" descr="QQ图片2023061410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30614105706"/>
                    <pic:cNvPicPr>
                      <a:picLocks noChangeAspect="1"/>
                    </pic:cNvPicPr>
                  </pic:nvPicPr>
                  <pic:blipFill>
                    <a:blip r:embed="rId15"/>
                    <a:srcRect t="19518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5.手抄报评比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同学们通过搜集资料，用心设计、绘制了主题鲜明、图文并茂的手抄报，加深对沉迷网络危害的认识，提高了文明上网的能力，使此次活动更有意义。一份小小的手抄报承载着孩子们远离沉迷网络的决心；记录着他们快乐成长的点滴；描绘着他们对未来世界的憧憬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3781425" cy="5380355"/>
            <wp:effectExtent l="0" t="0" r="4445" b="3175"/>
            <wp:docPr id="5" name="图片 5" descr="IMG_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5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1425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3787140" cy="5304155"/>
            <wp:effectExtent l="0" t="0" r="4445" b="10160"/>
            <wp:docPr id="3" name="图片 3" descr="IMG_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5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714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3983355" cy="5457825"/>
            <wp:effectExtent l="0" t="0" r="3175" b="4445"/>
            <wp:docPr id="2" name="图片 2" descr="IMG_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5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335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3756660" cy="5332095"/>
            <wp:effectExtent l="0" t="0" r="1905" b="2540"/>
            <wp:docPr id="1" name="图片 1" descr="IMG_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5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6660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6.视频宣传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学们积极响应学生的倡议，张昕飏同学录制了宣传网络安全的视频，他倡导：健康上网，把网络作为获取知识的园地，学会文明上网、绿色上网，合法、合理地使用网络的资源，增强网络安全意识，让网络成为学习工具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7640" cy="4112260"/>
            <wp:effectExtent l="0" t="0" r="10160" b="254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411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eastAsiaTheme="minorEastAsia"/>
          <w:sz w:val="24"/>
          <w:szCs w:val="24"/>
          <w:lang w:eastAsia="zh-CN"/>
        </w:rPr>
      </w:pPr>
    </w:p>
    <w:p/>
    <w:sectPr>
      <w:pgSz w:w="11112" w:h="15420"/>
      <w:pgMar w:top="1474" w:right="1191" w:bottom="1247" w:left="1417" w:header="964" w:footer="1020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lOTQxMDRiOWVlYzZjZmYzZmFjMTUzZDJkOGY1NjUifQ=="/>
  </w:docVars>
  <w:rsids>
    <w:rsidRoot w:val="333F3A39"/>
    <w:rsid w:val="01476F06"/>
    <w:rsid w:val="095E1B17"/>
    <w:rsid w:val="0D1150F2"/>
    <w:rsid w:val="11454712"/>
    <w:rsid w:val="11B31A90"/>
    <w:rsid w:val="333F3A39"/>
    <w:rsid w:val="50C07F8E"/>
    <w:rsid w:val="60DE25D0"/>
    <w:rsid w:val="6B0C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1059</Words>
  <Characters>1071</Characters>
  <Lines>0</Lines>
  <Paragraphs>0</Paragraphs>
  <TotalTime>1</TotalTime>
  <ScaleCrop>false</ScaleCrop>
  <LinksUpToDate>false</LinksUpToDate>
  <CharactersWithSpaces>1080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2023-05-31T06:18:00Z</dcterms:created>
  <dc:creator>smile</dc:creator>
  <cp:lastModifiedBy>李彩芬</cp:lastModifiedBy>
  <dcterms:modified xsi:type="dcterms:W3CDTF">2023-06-29T08:36:44Z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ICV">
    <vt:lpwstr>61D77A12837D48F5B42A9E1332349A34</vt:lpwstr>
  </property>
</Properties>
</file>